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2"/>
        <w:tblpPr w:leftFromText="180" w:rightFromText="180" w:vertAnchor="page" w:horzAnchor="margin" w:tblpY="1966"/>
        <w:tblW w:w="9148" w:type="dxa"/>
        <w:tblLook w:val="04A0" w:firstRow="1" w:lastRow="0" w:firstColumn="1" w:lastColumn="0" w:noHBand="0" w:noVBand="1"/>
      </w:tblPr>
      <w:tblGrid>
        <w:gridCol w:w="9148"/>
      </w:tblGrid>
      <w:tr w:rsidR="00690200" w:rsidRPr="00136A8D" w:rsidTr="00690200">
        <w:trPr>
          <w:cnfStyle w:val="100000000000" w:firstRow="1" w:lastRow="0" w:firstColumn="0" w:lastColumn="0" w:oddVBand="0" w:evenVBand="0" w:oddHBand="0"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9148" w:type="dxa"/>
            <w:tcBorders>
              <w:top w:val="single" w:sz="4" w:space="0" w:color="ED7D31" w:themeColor="accent2"/>
              <w:left w:val="nil"/>
              <w:bottom w:val="single" w:sz="4" w:space="0" w:color="ED7D31" w:themeColor="accent2"/>
              <w:right w:val="nil"/>
            </w:tcBorders>
          </w:tcPr>
          <w:p w:rsidR="00690200" w:rsidRDefault="00690200" w:rsidP="00294EED">
            <w:pPr>
              <w:spacing w:before="360" w:after="360"/>
              <w:jc w:val="center"/>
              <w:rPr>
                <w:lang w:val="fr-FR"/>
              </w:rPr>
            </w:pPr>
            <w:r w:rsidRPr="00723107">
              <w:rPr>
                <w:rFonts w:ascii="Franklin Gothic Book" w:hAnsi="Franklin Gothic Book"/>
                <w:b w:val="0"/>
                <w:iCs/>
                <w:color w:val="833C0B" w:themeColor="accent2" w:themeShade="80"/>
                <w:sz w:val="32"/>
                <w:szCs w:val="32"/>
                <w:lang w:val="fr-FR"/>
              </w:rPr>
              <w:t>RAPPORT SYNTHESE DU SEMINAIRE DE FORMATION SUR LES PRATIQUES ILLEGALES DE RECRUTEMENT DE MIGRANTS GUINEENS ET OUEST-AFRICAINS POUVANT CONDUIRE A DES CAS DE TRAITE ET TRAFIC DE MIGRANTS</w:t>
            </w:r>
            <w:r w:rsidRPr="00723107">
              <w:rPr>
                <w:iCs/>
                <w:color w:val="833C0B" w:themeColor="accent2" w:themeShade="80"/>
                <w:lang w:val="fr-FR"/>
              </w:rPr>
              <w:t xml:space="preserve"> </w:t>
            </w:r>
            <w:r w:rsidRPr="00723107">
              <w:rPr>
                <w:iCs/>
                <w:color w:val="833C0B" w:themeColor="accent2" w:themeShade="80"/>
                <w:lang w:val="fr-FR"/>
              </w:rPr>
              <w:br/>
            </w:r>
            <w:r w:rsidRPr="00723107">
              <w:rPr>
                <w:rFonts w:ascii="Franklin Gothic Book" w:hAnsi="Franklin Gothic Book"/>
                <w:iCs/>
                <w:color w:val="833C0B" w:themeColor="accent2" w:themeShade="80"/>
                <w:sz w:val="24"/>
                <w:szCs w:val="24"/>
                <w:lang w:val="fr-FR"/>
              </w:rPr>
              <w:t xml:space="preserve">par Alpha Abdoulaye Diallo et </w:t>
            </w:r>
            <w:proofErr w:type="spellStart"/>
            <w:r w:rsidRPr="00723107">
              <w:rPr>
                <w:rFonts w:ascii="Franklin Gothic Book" w:hAnsi="Franklin Gothic Book"/>
                <w:iCs/>
                <w:color w:val="833C0B" w:themeColor="accent2" w:themeShade="80"/>
                <w:sz w:val="24"/>
                <w:szCs w:val="24"/>
                <w:lang w:val="fr-FR"/>
              </w:rPr>
              <w:t>Alseny</w:t>
            </w:r>
            <w:proofErr w:type="spellEnd"/>
            <w:r w:rsidRPr="00723107">
              <w:rPr>
                <w:rFonts w:ascii="Franklin Gothic Book" w:hAnsi="Franklin Gothic Book"/>
                <w:iCs/>
                <w:color w:val="833C0B" w:themeColor="accent2" w:themeShade="80"/>
                <w:sz w:val="24"/>
                <w:szCs w:val="24"/>
                <w:lang w:val="fr-FR"/>
              </w:rPr>
              <w:t xml:space="preserve"> </w:t>
            </w:r>
            <w:proofErr w:type="spellStart"/>
            <w:r w:rsidRPr="00723107">
              <w:rPr>
                <w:rFonts w:ascii="Franklin Gothic Book" w:hAnsi="Franklin Gothic Book"/>
                <w:iCs/>
                <w:color w:val="833C0B" w:themeColor="accent2" w:themeShade="80"/>
                <w:sz w:val="24"/>
                <w:szCs w:val="24"/>
                <w:lang w:val="fr-FR"/>
              </w:rPr>
              <w:t>Sacko</w:t>
            </w:r>
            <w:proofErr w:type="spellEnd"/>
          </w:p>
        </w:tc>
      </w:tr>
    </w:tbl>
    <w:p w:rsidR="003B3AE1" w:rsidRPr="00136A8D" w:rsidRDefault="003B3AE1" w:rsidP="00723107">
      <w:pPr>
        <w:jc w:val="center"/>
        <w:rPr>
          <w:rFonts w:ascii="Franklin Gothic Book" w:hAnsi="Franklin Gothic Book"/>
          <w:noProof/>
          <w:color w:val="833C0B" w:themeColor="accent2" w:themeShade="80"/>
          <w:sz w:val="32"/>
          <w:szCs w:val="32"/>
          <w:lang w:val="fr-FR" w:eastAsia="en-GB"/>
        </w:rPr>
      </w:pPr>
      <w:r w:rsidRPr="003B3AE1">
        <w:rPr>
          <w:rFonts w:ascii="Franklin Gothic Book" w:hAnsi="Franklin Gothic Book"/>
          <w:noProof/>
          <w:color w:val="833C0B" w:themeColor="accent2" w:themeShade="80"/>
          <w:sz w:val="32"/>
          <w:szCs w:val="32"/>
          <w:lang w:val="en-GB" w:eastAsia="en-GB"/>
        </w:rPr>
        <w:drawing>
          <wp:anchor distT="0" distB="0" distL="114300" distR="114300" simplePos="0" relativeHeight="251668480" behindDoc="1" locked="0" layoutInCell="1" allowOverlap="1">
            <wp:simplePos x="0" y="0"/>
            <wp:positionH relativeFrom="column">
              <wp:posOffset>781380</wp:posOffset>
            </wp:positionH>
            <wp:positionV relativeFrom="paragraph">
              <wp:posOffset>2177811</wp:posOffset>
            </wp:positionV>
            <wp:extent cx="4464685" cy="3039745"/>
            <wp:effectExtent l="0" t="0" r="0" b="8255"/>
            <wp:wrapTight wrapText="bothSides">
              <wp:wrapPolygon edited="0">
                <wp:start x="0" y="0"/>
                <wp:lineTo x="0" y="21523"/>
                <wp:lineTo x="21474" y="21523"/>
                <wp:lineTo x="21474" y="0"/>
                <wp:lineTo x="0" y="0"/>
              </wp:wrapPolygon>
            </wp:wrapTight>
            <wp:docPr id="3" name="Picture 3" descr="I:\MADE West Africa\ICMC Activities\2. Training\GuineaFeb19\photos\Photos seminar\IMG_9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DE West Africa\ICMC Activities\2. Training\GuineaFeb19\photos\Photos seminar\IMG_916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608" b="4635"/>
                    <a:stretch/>
                  </pic:blipFill>
                  <pic:spPr bwMode="auto">
                    <a:xfrm>
                      <a:off x="0" y="0"/>
                      <a:ext cx="4464685" cy="3039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34D8C" w:rsidRPr="00723107" w:rsidRDefault="00834D8C" w:rsidP="00723107">
      <w:pPr>
        <w:jc w:val="center"/>
        <w:rPr>
          <w:rFonts w:ascii="Franklin Gothic Book" w:hAnsi="Franklin Gothic Book"/>
          <w:color w:val="833C0B" w:themeColor="accent2" w:themeShade="80"/>
          <w:sz w:val="32"/>
          <w:szCs w:val="32"/>
          <w:lang w:val="fr-FR"/>
        </w:rPr>
      </w:pPr>
    </w:p>
    <w:p w:rsidR="00834D8C" w:rsidRDefault="00834D8C" w:rsidP="00834D8C">
      <w:pPr>
        <w:rPr>
          <w:lang w:val="fr-FR"/>
        </w:rPr>
      </w:pPr>
    </w:p>
    <w:p w:rsidR="00690200" w:rsidRDefault="00690200" w:rsidP="00723107">
      <w:pPr>
        <w:jc w:val="center"/>
        <w:rPr>
          <w:rFonts w:ascii="Franklin Gothic Book" w:hAnsi="Franklin Gothic Book"/>
          <w:color w:val="833C0B" w:themeColor="accent2" w:themeShade="80"/>
          <w:sz w:val="32"/>
          <w:szCs w:val="32"/>
          <w:lang w:val="fr-FR"/>
        </w:rPr>
      </w:pPr>
    </w:p>
    <w:p w:rsidR="00690200" w:rsidRDefault="00690200" w:rsidP="00723107">
      <w:pPr>
        <w:jc w:val="center"/>
        <w:rPr>
          <w:rFonts w:ascii="Franklin Gothic Book" w:hAnsi="Franklin Gothic Book"/>
          <w:color w:val="833C0B" w:themeColor="accent2" w:themeShade="80"/>
          <w:sz w:val="32"/>
          <w:szCs w:val="32"/>
          <w:lang w:val="fr-FR"/>
        </w:rPr>
      </w:pPr>
    </w:p>
    <w:p w:rsidR="00690200" w:rsidRDefault="00690200" w:rsidP="00723107">
      <w:pPr>
        <w:jc w:val="center"/>
        <w:rPr>
          <w:rFonts w:ascii="Franklin Gothic Book" w:hAnsi="Franklin Gothic Book"/>
          <w:color w:val="833C0B" w:themeColor="accent2" w:themeShade="80"/>
          <w:sz w:val="32"/>
          <w:szCs w:val="32"/>
          <w:lang w:val="fr-FR"/>
        </w:rPr>
      </w:pPr>
    </w:p>
    <w:p w:rsidR="00690200" w:rsidRDefault="00690200" w:rsidP="00723107">
      <w:pPr>
        <w:jc w:val="center"/>
        <w:rPr>
          <w:rFonts w:ascii="Franklin Gothic Book" w:hAnsi="Franklin Gothic Book"/>
          <w:color w:val="833C0B" w:themeColor="accent2" w:themeShade="80"/>
          <w:sz w:val="32"/>
          <w:szCs w:val="32"/>
          <w:lang w:val="fr-FR"/>
        </w:rPr>
      </w:pPr>
    </w:p>
    <w:p w:rsidR="00690200" w:rsidRDefault="00690200" w:rsidP="00723107">
      <w:pPr>
        <w:jc w:val="center"/>
        <w:rPr>
          <w:rFonts w:ascii="Franklin Gothic Book" w:hAnsi="Franklin Gothic Book"/>
          <w:color w:val="833C0B" w:themeColor="accent2" w:themeShade="80"/>
          <w:sz w:val="32"/>
          <w:szCs w:val="32"/>
          <w:lang w:val="fr-FR"/>
        </w:rPr>
      </w:pPr>
    </w:p>
    <w:p w:rsidR="00690200" w:rsidRDefault="00690200" w:rsidP="00723107">
      <w:pPr>
        <w:jc w:val="center"/>
        <w:rPr>
          <w:rFonts w:ascii="Franklin Gothic Book" w:hAnsi="Franklin Gothic Book"/>
          <w:b/>
          <w:color w:val="833C0B" w:themeColor="accent2" w:themeShade="80"/>
          <w:sz w:val="32"/>
          <w:szCs w:val="32"/>
          <w:lang w:val="fr-FR"/>
        </w:rPr>
      </w:pPr>
    </w:p>
    <w:p w:rsidR="009A7446" w:rsidRPr="003B3AE1" w:rsidRDefault="003B3AE1" w:rsidP="009A7446">
      <w:pPr>
        <w:spacing w:after="0"/>
        <w:jc w:val="center"/>
        <w:rPr>
          <w:rFonts w:ascii="Franklin Gothic Book" w:hAnsi="Franklin Gothic Book"/>
          <w:color w:val="auto"/>
          <w:sz w:val="16"/>
          <w:szCs w:val="32"/>
          <w:lang w:val="en-GB"/>
        </w:rPr>
      </w:pPr>
      <w:proofErr w:type="gramStart"/>
      <w:r w:rsidRPr="003B3AE1">
        <w:rPr>
          <w:rFonts w:ascii="Franklin Gothic Book" w:hAnsi="Franklin Gothic Book"/>
          <w:color w:val="auto"/>
          <w:sz w:val="16"/>
          <w:szCs w:val="32"/>
          <w:lang w:val="en-GB"/>
        </w:rPr>
        <w:t>x</w:t>
      </w:r>
      <w:proofErr w:type="gramEnd"/>
      <w:r w:rsidRPr="003B3AE1">
        <w:rPr>
          <w:rFonts w:ascii="Franklin Gothic Book" w:hAnsi="Franklin Gothic Book"/>
          <w:color w:val="auto"/>
          <w:sz w:val="16"/>
          <w:szCs w:val="32"/>
          <w:lang w:val="en-GB"/>
        </w:rPr>
        <w:t xml:space="preserve">…, x…., </w:t>
      </w:r>
      <w:proofErr w:type="spellStart"/>
      <w:r w:rsidRPr="00136A8D">
        <w:rPr>
          <w:rFonts w:ascii="Franklin Gothic Book" w:hAnsi="Franklin Gothic Book"/>
          <w:color w:val="auto"/>
          <w:sz w:val="16"/>
          <w:szCs w:val="32"/>
          <w:lang w:val="en-GB"/>
        </w:rPr>
        <w:t>Agn</w:t>
      </w:r>
      <w:r w:rsidRPr="00136A8D">
        <w:rPr>
          <w:rFonts w:ascii="Calibri" w:hAnsi="Calibri"/>
          <w:color w:val="auto"/>
          <w:sz w:val="16"/>
          <w:szCs w:val="32"/>
          <w:lang w:val="en-GB"/>
        </w:rPr>
        <w:t>è</w:t>
      </w:r>
      <w:r w:rsidRPr="00136A8D">
        <w:rPr>
          <w:rFonts w:ascii="Franklin Gothic Book" w:hAnsi="Franklin Gothic Book"/>
          <w:color w:val="auto"/>
          <w:sz w:val="16"/>
          <w:szCs w:val="32"/>
          <w:lang w:val="en-GB"/>
        </w:rPr>
        <w:t>s</w:t>
      </w:r>
      <w:proofErr w:type="spellEnd"/>
      <w:r w:rsidRPr="00136A8D">
        <w:rPr>
          <w:rFonts w:ascii="Franklin Gothic Book" w:hAnsi="Franklin Gothic Book"/>
          <w:color w:val="auto"/>
          <w:sz w:val="16"/>
          <w:szCs w:val="32"/>
          <w:lang w:val="en-GB"/>
        </w:rPr>
        <w:t xml:space="preserve"> Bertrand (MADE West Africa Project Manager)</w:t>
      </w:r>
    </w:p>
    <w:p w:rsidR="003B3AE1" w:rsidRPr="003B3AE1" w:rsidRDefault="003B3AE1" w:rsidP="003B3AE1">
      <w:pPr>
        <w:spacing w:before="0" w:after="0"/>
        <w:jc w:val="center"/>
        <w:rPr>
          <w:rFonts w:ascii="Franklin Gothic Book" w:hAnsi="Franklin Gothic Book"/>
          <w:b/>
          <w:color w:val="833C0B" w:themeColor="accent2" w:themeShade="80"/>
          <w:sz w:val="32"/>
          <w:szCs w:val="32"/>
          <w:lang w:val="en-GB"/>
        </w:rPr>
      </w:pPr>
    </w:p>
    <w:p w:rsidR="00185784" w:rsidRPr="003B3AE1" w:rsidRDefault="00D55B3A" w:rsidP="003B3AE1">
      <w:pPr>
        <w:spacing w:before="0" w:after="0"/>
        <w:jc w:val="center"/>
        <w:rPr>
          <w:b/>
          <w:color w:val="auto"/>
          <w:sz w:val="28"/>
          <w:lang w:val="fr-FR"/>
        </w:rPr>
      </w:pPr>
      <w:r>
        <w:rPr>
          <w:rFonts w:ascii="Franklin Gothic Book" w:hAnsi="Franklin Gothic Book"/>
          <w:b/>
          <w:color w:val="833C0B" w:themeColor="accent2" w:themeShade="80"/>
          <w:sz w:val="32"/>
          <w:szCs w:val="32"/>
          <w:lang w:val="fr-FR"/>
        </w:rPr>
        <w:t xml:space="preserve">Conakry, </w:t>
      </w:r>
      <w:r w:rsidR="00723107" w:rsidRPr="00690200">
        <w:rPr>
          <w:rFonts w:ascii="Franklin Gothic Book" w:hAnsi="Franklin Gothic Book"/>
          <w:b/>
          <w:color w:val="833C0B" w:themeColor="accent2" w:themeShade="80"/>
          <w:sz w:val="32"/>
          <w:szCs w:val="32"/>
          <w:lang w:val="fr-FR"/>
        </w:rPr>
        <w:t xml:space="preserve">05 </w:t>
      </w:r>
      <w:r>
        <w:rPr>
          <w:rFonts w:ascii="Franklin Gothic Book" w:hAnsi="Franklin Gothic Book"/>
          <w:b/>
          <w:color w:val="833C0B" w:themeColor="accent2" w:themeShade="80"/>
          <w:sz w:val="32"/>
          <w:szCs w:val="32"/>
          <w:lang w:val="fr-FR"/>
        </w:rPr>
        <w:t>et 06</w:t>
      </w:r>
      <w:r w:rsidR="00723107" w:rsidRPr="00690200">
        <w:rPr>
          <w:rFonts w:ascii="Franklin Gothic Book" w:hAnsi="Franklin Gothic Book"/>
          <w:b/>
          <w:color w:val="833C0B" w:themeColor="accent2" w:themeShade="80"/>
          <w:sz w:val="32"/>
          <w:szCs w:val="32"/>
          <w:lang w:val="fr-FR"/>
        </w:rPr>
        <w:t xml:space="preserve"> février 2019</w:t>
      </w:r>
    </w:p>
    <w:p w:rsidR="00185784" w:rsidRDefault="00294EED" w:rsidP="001462A1">
      <w:pPr>
        <w:spacing w:before="0" w:after="120" w:line="240" w:lineRule="auto"/>
        <w:jc w:val="both"/>
        <w:rPr>
          <w:rFonts w:ascii="Calibri" w:eastAsia="Times New Roman" w:hAnsi="Calibri" w:cs="Times New Roman"/>
          <w:b/>
          <w:smallCaps/>
          <w:color w:val="auto"/>
          <w:kern w:val="0"/>
          <w:sz w:val="28"/>
          <w:szCs w:val="28"/>
          <w:lang w:val="fr-FR" w:eastAsia="ko-KR"/>
        </w:rPr>
      </w:pPr>
      <w:r w:rsidRPr="00810B09">
        <w:rPr>
          <w:rFonts w:ascii="Calibri" w:eastAsia="Calibri" w:hAnsi="Calibri" w:cs="Times New Roman"/>
          <w:noProof/>
          <w:color w:val="auto"/>
          <w:kern w:val="0"/>
          <w:sz w:val="18"/>
          <w:szCs w:val="18"/>
          <w:lang w:val="en-GB" w:eastAsia="en-GB"/>
        </w:rPr>
        <w:drawing>
          <wp:anchor distT="0" distB="0" distL="114300" distR="114300" simplePos="0" relativeHeight="251663360" behindDoc="1" locked="0" layoutInCell="1" allowOverlap="1" wp14:anchorId="007BE5A8" wp14:editId="2C2608BE">
            <wp:simplePos x="0" y="0"/>
            <wp:positionH relativeFrom="column">
              <wp:posOffset>3479800</wp:posOffset>
            </wp:positionH>
            <wp:positionV relativeFrom="paragraph">
              <wp:posOffset>233062</wp:posOffset>
            </wp:positionV>
            <wp:extent cx="1600200" cy="987425"/>
            <wp:effectExtent l="0" t="0" r="0" b="0"/>
            <wp:wrapTight wrapText="bothSides">
              <wp:wrapPolygon edited="0">
                <wp:start x="4629" y="1250"/>
                <wp:lineTo x="1800" y="8334"/>
                <wp:lineTo x="771" y="10001"/>
                <wp:lineTo x="771" y="20003"/>
                <wp:lineTo x="2314" y="20003"/>
                <wp:lineTo x="8743" y="19169"/>
                <wp:lineTo x="18257" y="17086"/>
                <wp:lineTo x="18000" y="15419"/>
                <wp:lineTo x="20571" y="13752"/>
                <wp:lineTo x="20314" y="9585"/>
                <wp:lineTo x="18514" y="7501"/>
                <wp:lineTo x="17743" y="5001"/>
                <wp:lineTo x="6171" y="1250"/>
                <wp:lineTo x="4629" y="1250"/>
              </wp:wrapPolygon>
            </wp:wrapTight>
            <wp:docPr id="8" name="Image 8" descr="MADE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DE logo small transpar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8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0B09">
        <w:rPr>
          <w:rFonts w:ascii="Calibri" w:eastAsia="Calibri" w:hAnsi="Calibri" w:cs="Times New Roman"/>
          <w:noProof/>
          <w:color w:val="auto"/>
          <w:kern w:val="0"/>
          <w:sz w:val="22"/>
          <w:szCs w:val="22"/>
          <w:lang w:val="en-GB" w:eastAsia="en-GB"/>
        </w:rPr>
        <w:drawing>
          <wp:anchor distT="0" distB="0" distL="114300" distR="114300" simplePos="0" relativeHeight="251661312" behindDoc="0" locked="0" layoutInCell="1" allowOverlap="1" wp14:anchorId="7D7947B7" wp14:editId="30C12447">
            <wp:simplePos x="0" y="0"/>
            <wp:positionH relativeFrom="column">
              <wp:posOffset>2012950</wp:posOffset>
            </wp:positionH>
            <wp:positionV relativeFrom="paragraph">
              <wp:posOffset>240360</wp:posOffset>
            </wp:positionV>
            <wp:extent cx="1066800" cy="97472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97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0B09">
        <w:rPr>
          <w:rFonts w:ascii="Times New Roman" w:eastAsia="Calibri" w:hAnsi="Times New Roman" w:cs="Times New Roman"/>
          <w:noProof/>
          <w:color w:val="5B9BD5"/>
          <w:kern w:val="0"/>
          <w:sz w:val="28"/>
          <w:szCs w:val="28"/>
          <w:lang w:val="en-GB" w:eastAsia="en-GB"/>
        </w:rPr>
        <w:drawing>
          <wp:anchor distT="0" distB="0" distL="114300" distR="114300" simplePos="0" relativeHeight="251659264" behindDoc="1" locked="0" layoutInCell="1" allowOverlap="1" wp14:anchorId="769DD349" wp14:editId="1FBF8D3C">
            <wp:simplePos x="0" y="0"/>
            <wp:positionH relativeFrom="column">
              <wp:posOffset>260350</wp:posOffset>
            </wp:positionH>
            <wp:positionV relativeFrom="paragraph">
              <wp:posOffset>243535</wp:posOffset>
            </wp:positionV>
            <wp:extent cx="1476375" cy="936625"/>
            <wp:effectExtent l="0" t="0" r="9525" b="0"/>
            <wp:wrapTight wrapText="bothSides">
              <wp:wrapPolygon edited="0">
                <wp:start x="0" y="0"/>
                <wp:lineTo x="0" y="21087"/>
                <wp:lineTo x="21461" y="21087"/>
                <wp:lineTo x="21461" y="0"/>
                <wp:lineTo x="0" y="0"/>
              </wp:wrapPolygon>
            </wp:wrapTight>
            <wp:docPr id="5" name="Image 5" descr="I:\Communication\ICMC Europe 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mmunication\ICMC Europe logo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784" w:rsidRDefault="00185784" w:rsidP="001462A1">
      <w:pPr>
        <w:spacing w:before="0" w:after="120" w:line="240" w:lineRule="auto"/>
        <w:jc w:val="both"/>
        <w:rPr>
          <w:rFonts w:ascii="Calibri" w:eastAsia="Times New Roman" w:hAnsi="Calibri" w:cs="Times New Roman"/>
          <w:b/>
          <w:smallCaps/>
          <w:color w:val="auto"/>
          <w:kern w:val="0"/>
          <w:sz w:val="28"/>
          <w:szCs w:val="28"/>
          <w:lang w:val="fr-FR" w:eastAsia="ko-KR"/>
        </w:rPr>
      </w:pPr>
    </w:p>
    <w:p w:rsidR="009A7446" w:rsidRDefault="009A7446" w:rsidP="009A7446">
      <w:pPr>
        <w:spacing w:after="0" w:line="240" w:lineRule="auto"/>
        <w:rPr>
          <w:rStyle w:val="A4"/>
          <w:rFonts w:asciiTheme="majorHAnsi" w:hAnsiTheme="majorHAnsi"/>
          <w:lang w:val="fr-FR"/>
        </w:rPr>
      </w:pPr>
    </w:p>
    <w:p w:rsidR="009A7446" w:rsidRDefault="009A7446" w:rsidP="009A7446">
      <w:pPr>
        <w:spacing w:after="0" w:line="240" w:lineRule="auto"/>
        <w:rPr>
          <w:rStyle w:val="A4"/>
          <w:rFonts w:asciiTheme="majorHAnsi" w:hAnsiTheme="majorHAnsi"/>
          <w:lang w:val="fr-FR"/>
        </w:rPr>
      </w:pPr>
    </w:p>
    <w:p w:rsidR="009A7446" w:rsidRDefault="009A7446" w:rsidP="009A7446">
      <w:pPr>
        <w:spacing w:before="120" w:after="0" w:line="240" w:lineRule="auto"/>
        <w:rPr>
          <w:rStyle w:val="A4"/>
          <w:rFonts w:asciiTheme="majorHAnsi" w:hAnsiTheme="majorHAnsi"/>
          <w:lang w:val="fr-FR"/>
        </w:rPr>
      </w:pPr>
    </w:p>
    <w:p w:rsidR="00294EED" w:rsidRDefault="00294EED" w:rsidP="009A7446">
      <w:pPr>
        <w:spacing w:before="0" w:after="0" w:line="240" w:lineRule="auto"/>
        <w:rPr>
          <w:rStyle w:val="A4"/>
          <w:rFonts w:asciiTheme="majorHAnsi" w:hAnsiTheme="majorHAnsi"/>
          <w:lang w:val="fr-FR"/>
        </w:rPr>
      </w:pPr>
    </w:p>
    <w:p w:rsidR="009A7446" w:rsidRDefault="009A7446" w:rsidP="007253E3">
      <w:pPr>
        <w:spacing w:before="120" w:after="0" w:line="240" w:lineRule="auto"/>
        <w:rPr>
          <w:rStyle w:val="A4"/>
          <w:rFonts w:asciiTheme="majorHAnsi" w:hAnsiTheme="majorHAnsi"/>
          <w:lang w:val="fr-FR"/>
        </w:rPr>
      </w:pPr>
      <w:r w:rsidRPr="00247864">
        <w:rPr>
          <w:rFonts w:asciiTheme="majorHAnsi" w:hAnsiTheme="majorHAnsi" w:cs="Calibri"/>
          <w:noProof/>
          <w:color w:val="000000"/>
          <w:lang w:val="en-GB" w:eastAsia="en-GB"/>
        </w:rPr>
        <w:drawing>
          <wp:anchor distT="0" distB="0" distL="114300" distR="114300" simplePos="0" relativeHeight="251666432" behindDoc="0" locked="0" layoutInCell="1" allowOverlap="1" wp14:anchorId="4205C24A" wp14:editId="71FB5BCF">
            <wp:simplePos x="0" y="0"/>
            <wp:positionH relativeFrom="column">
              <wp:posOffset>4872990</wp:posOffset>
            </wp:positionH>
            <wp:positionV relativeFrom="paragraph">
              <wp:posOffset>25400</wp:posOffset>
            </wp:positionV>
            <wp:extent cx="554355" cy="401955"/>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446">
        <w:rPr>
          <w:rStyle w:val="A4"/>
          <w:rFonts w:asciiTheme="majorHAnsi" w:hAnsiTheme="majorHAnsi"/>
          <w:lang w:val="fr-FR"/>
        </w:rPr>
        <w:t xml:space="preserve">Cette réunion s’est tenue dans le cadre du projet MADE Afrique de l’Ouest qui est </w:t>
      </w:r>
      <w:proofErr w:type="spellStart"/>
      <w:r w:rsidRPr="009A7446">
        <w:rPr>
          <w:rStyle w:val="A4"/>
          <w:rFonts w:asciiTheme="majorHAnsi" w:hAnsiTheme="majorHAnsi"/>
          <w:lang w:val="fr-FR"/>
        </w:rPr>
        <w:t>co-financé</w:t>
      </w:r>
      <w:proofErr w:type="spellEnd"/>
      <w:r w:rsidRPr="009A7446">
        <w:rPr>
          <w:rStyle w:val="A4"/>
          <w:rFonts w:asciiTheme="majorHAnsi" w:hAnsiTheme="majorHAnsi"/>
          <w:lang w:val="fr-FR"/>
        </w:rPr>
        <w:t xml:space="preserve"> </w:t>
      </w:r>
    </w:p>
    <w:p w:rsidR="00F13690" w:rsidRDefault="009A7446" w:rsidP="008F6F50">
      <w:pPr>
        <w:spacing w:before="0" w:after="0" w:line="240" w:lineRule="auto"/>
        <w:rPr>
          <w:rStyle w:val="A4"/>
          <w:rFonts w:asciiTheme="majorHAnsi" w:hAnsiTheme="majorHAnsi"/>
          <w:lang w:val="fr-FR"/>
        </w:rPr>
      </w:pPr>
      <w:proofErr w:type="gramStart"/>
      <w:r w:rsidRPr="009A7446">
        <w:rPr>
          <w:rStyle w:val="A4"/>
          <w:rFonts w:asciiTheme="majorHAnsi" w:hAnsiTheme="majorHAnsi"/>
          <w:lang w:val="fr-FR"/>
        </w:rPr>
        <w:t>par</w:t>
      </w:r>
      <w:proofErr w:type="gramEnd"/>
      <w:r w:rsidRPr="009A7446">
        <w:rPr>
          <w:rStyle w:val="A4"/>
          <w:rFonts w:asciiTheme="majorHAnsi" w:hAnsiTheme="majorHAnsi"/>
          <w:lang w:val="fr-FR"/>
        </w:rPr>
        <w:t xml:space="preserve"> l'Union Européenne</w:t>
      </w:r>
    </w:p>
    <w:sdt>
      <w:sdtPr>
        <w:rPr>
          <w:rFonts w:asciiTheme="minorHAnsi" w:eastAsiaTheme="minorHAnsi" w:hAnsiTheme="minorHAnsi" w:cstheme="minorBidi"/>
          <w:color w:val="595959" w:themeColor="text1" w:themeTint="A6"/>
          <w:kern w:val="20"/>
          <w:sz w:val="20"/>
          <w:szCs w:val="20"/>
        </w:rPr>
        <w:id w:val="69466187"/>
        <w:docPartObj>
          <w:docPartGallery w:val="Table of Contents"/>
          <w:docPartUnique/>
        </w:docPartObj>
      </w:sdtPr>
      <w:sdtEndPr>
        <w:rPr>
          <w:b/>
          <w:bCs/>
          <w:noProof/>
        </w:rPr>
      </w:sdtEndPr>
      <w:sdtContent>
        <w:p w:rsidR="00F13690" w:rsidRPr="00F13690" w:rsidRDefault="00F13690" w:rsidP="00F13690">
          <w:pPr>
            <w:pStyle w:val="TOCHeading"/>
            <w:jc w:val="both"/>
            <w:rPr>
              <w:color w:val="auto"/>
              <w:sz w:val="26"/>
              <w:szCs w:val="26"/>
            </w:rPr>
          </w:pPr>
          <w:r w:rsidRPr="00F13690">
            <w:rPr>
              <w:b/>
            </w:rPr>
            <w:t>CONTENTS</w:t>
          </w:r>
        </w:p>
        <w:p w:rsidR="00F13690" w:rsidRPr="00F13690" w:rsidRDefault="00F13690" w:rsidP="00F13690">
          <w:pPr>
            <w:pStyle w:val="TOC1"/>
            <w:tabs>
              <w:tab w:val="right" w:leader="dot" w:pos="9120"/>
            </w:tabs>
            <w:jc w:val="both"/>
            <w:rPr>
              <w:rFonts w:eastAsiaTheme="minorEastAsia"/>
              <w:noProof/>
              <w:color w:val="auto"/>
              <w:kern w:val="0"/>
              <w:sz w:val="26"/>
              <w:szCs w:val="26"/>
              <w:lang w:val="en-GB" w:eastAsia="en-GB"/>
            </w:rPr>
          </w:pPr>
          <w:r w:rsidRPr="00F13690">
            <w:rPr>
              <w:bCs/>
              <w:noProof/>
              <w:color w:val="auto"/>
              <w:sz w:val="26"/>
              <w:szCs w:val="26"/>
            </w:rPr>
            <w:fldChar w:fldCharType="begin"/>
          </w:r>
          <w:r w:rsidRPr="00F13690">
            <w:rPr>
              <w:bCs/>
              <w:noProof/>
              <w:color w:val="auto"/>
              <w:sz w:val="26"/>
              <w:szCs w:val="26"/>
            </w:rPr>
            <w:instrText xml:space="preserve"> TOC \o "1-3" \h \z \u </w:instrText>
          </w:r>
          <w:r w:rsidRPr="00F13690">
            <w:rPr>
              <w:bCs/>
              <w:noProof/>
              <w:color w:val="auto"/>
              <w:sz w:val="26"/>
              <w:szCs w:val="26"/>
            </w:rPr>
            <w:fldChar w:fldCharType="separate"/>
          </w:r>
          <w:hyperlink w:anchor="_Toc5627802" w:history="1">
            <w:r w:rsidRPr="00F13690">
              <w:rPr>
                <w:rStyle w:val="Hyperlink"/>
                <w:smallCaps/>
                <w:noProof/>
                <w:color w:val="auto"/>
                <w:sz w:val="26"/>
                <w:szCs w:val="26"/>
                <w:lang w:val="fr-FR" w:eastAsia="ko-KR"/>
              </w:rPr>
              <w:t>I- Rappel du contexte local</w:t>
            </w:r>
            <w:r w:rsidRPr="00F13690">
              <w:rPr>
                <w:noProof/>
                <w:webHidden/>
                <w:color w:val="auto"/>
                <w:sz w:val="26"/>
                <w:szCs w:val="26"/>
              </w:rPr>
              <w:tab/>
            </w:r>
            <w:r w:rsidRPr="00F13690">
              <w:rPr>
                <w:noProof/>
                <w:webHidden/>
                <w:color w:val="auto"/>
                <w:sz w:val="26"/>
                <w:szCs w:val="26"/>
              </w:rPr>
              <w:fldChar w:fldCharType="begin"/>
            </w:r>
            <w:r w:rsidRPr="00F13690">
              <w:rPr>
                <w:noProof/>
                <w:webHidden/>
                <w:color w:val="auto"/>
                <w:sz w:val="26"/>
                <w:szCs w:val="26"/>
              </w:rPr>
              <w:instrText xml:space="preserve"> PAGEREF _Toc5627802 \h </w:instrText>
            </w:r>
            <w:r w:rsidRPr="00F13690">
              <w:rPr>
                <w:noProof/>
                <w:webHidden/>
                <w:color w:val="auto"/>
                <w:sz w:val="26"/>
                <w:szCs w:val="26"/>
              </w:rPr>
            </w:r>
            <w:r w:rsidRPr="00F13690">
              <w:rPr>
                <w:noProof/>
                <w:webHidden/>
                <w:color w:val="auto"/>
                <w:sz w:val="26"/>
                <w:szCs w:val="26"/>
              </w:rPr>
              <w:fldChar w:fldCharType="separate"/>
            </w:r>
            <w:r w:rsidRPr="00F13690">
              <w:rPr>
                <w:noProof/>
                <w:webHidden/>
                <w:color w:val="auto"/>
                <w:sz w:val="26"/>
                <w:szCs w:val="26"/>
              </w:rPr>
              <w:t>3</w:t>
            </w:r>
            <w:r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03" w:history="1">
            <w:r w:rsidR="00F13690" w:rsidRPr="00F13690">
              <w:rPr>
                <w:rStyle w:val="Hyperlink"/>
                <w:smallCaps/>
                <w:noProof/>
                <w:color w:val="auto"/>
                <w:sz w:val="26"/>
                <w:szCs w:val="26"/>
                <w:lang w:val="fr-FR" w:eastAsia="ko-KR"/>
              </w:rPr>
              <w:t>II- Activités réalisées</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_Toc5627803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5</w:t>
            </w:r>
            <w:r w:rsidR="00F13690" w:rsidRPr="00F13690">
              <w:rPr>
                <w:noProof/>
                <w:webHidden/>
                <w:color w:val="auto"/>
                <w:sz w:val="26"/>
                <w:szCs w:val="26"/>
              </w:rPr>
              <w:fldChar w:fldCharType="end"/>
            </w:r>
          </w:hyperlink>
        </w:p>
        <w:p w:rsidR="00F13690" w:rsidRPr="00F13690" w:rsidRDefault="007A1E51" w:rsidP="00F13690">
          <w:pPr>
            <w:pStyle w:val="TOC2"/>
            <w:tabs>
              <w:tab w:val="right" w:leader="dot" w:pos="9120"/>
            </w:tabs>
            <w:jc w:val="both"/>
            <w:rPr>
              <w:rFonts w:eastAsiaTheme="minorEastAsia"/>
              <w:noProof/>
              <w:color w:val="auto"/>
              <w:kern w:val="0"/>
              <w:sz w:val="26"/>
              <w:szCs w:val="26"/>
              <w:lang w:val="en-GB" w:eastAsia="en-GB"/>
            </w:rPr>
          </w:pPr>
          <w:hyperlink w:anchor="_Toc5627804" w:history="1">
            <w:r w:rsidR="00F13690" w:rsidRPr="00F13690">
              <w:rPr>
                <w:rStyle w:val="Hyperlink"/>
                <w:rFonts w:eastAsia="Times New Roman"/>
                <w:noProof/>
                <w:color w:val="auto"/>
                <w:sz w:val="26"/>
                <w:szCs w:val="26"/>
                <w:lang w:val="fr-FR" w:eastAsia="ko-KR"/>
              </w:rPr>
              <w:t>Déroulement de la rencontre</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_Toc5627804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5</w:t>
            </w:r>
            <w:r w:rsidR="00F13690" w:rsidRPr="00F13690">
              <w:rPr>
                <w:noProof/>
                <w:webHidden/>
                <w:color w:val="auto"/>
                <w:sz w:val="26"/>
                <w:szCs w:val="26"/>
              </w:rPr>
              <w:fldChar w:fldCharType="end"/>
            </w:r>
          </w:hyperlink>
        </w:p>
        <w:p w:rsidR="00F13690" w:rsidRPr="00F13690" w:rsidRDefault="007A1E51" w:rsidP="00F13690">
          <w:pPr>
            <w:pStyle w:val="TOC2"/>
            <w:tabs>
              <w:tab w:val="right" w:leader="dot" w:pos="9120"/>
            </w:tabs>
            <w:jc w:val="both"/>
            <w:rPr>
              <w:rFonts w:eastAsiaTheme="minorEastAsia"/>
              <w:noProof/>
              <w:color w:val="auto"/>
              <w:kern w:val="0"/>
              <w:sz w:val="26"/>
              <w:szCs w:val="26"/>
              <w:lang w:val="en-GB" w:eastAsia="en-GB"/>
            </w:rPr>
          </w:pPr>
          <w:hyperlink w:anchor="_Toc5627805" w:history="1">
            <w:r w:rsidR="00F13690" w:rsidRPr="00F13690">
              <w:rPr>
                <w:rStyle w:val="Hyperlink"/>
                <w:rFonts w:eastAsia="Times New Roman"/>
                <w:noProof/>
                <w:color w:val="auto"/>
                <w:sz w:val="26"/>
                <w:szCs w:val="26"/>
                <w:lang w:val="fr-FR" w:eastAsia="ko-KR"/>
              </w:rPr>
              <w:t>Objectifs du séminaire</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_Toc5627805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5</w:t>
            </w:r>
            <w:r w:rsidR="00F13690" w:rsidRPr="00F13690">
              <w:rPr>
                <w:noProof/>
                <w:webHidden/>
                <w:color w:val="auto"/>
                <w:sz w:val="26"/>
                <w:szCs w:val="26"/>
              </w:rPr>
              <w:fldChar w:fldCharType="end"/>
            </w:r>
          </w:hyperlink>
        </w:p>
        <w:p w:rsidR="00F13690" w:rsidRPr="00F13690" w:rsidRDefault="007A1E51" w:rsidP="00F13690">
          <w:pPr>
            <w:pStyle w:val="TOC2"/>
            <w:tabs>
              <w:tab w:val="right" w:leader="dot" w:pos="9120"/>
            </w:tabs>
            <w:jc w:val="both"/>
            <w:rPr>
              <w:rFonts w:eastAsiaTheme="minorEastAsia"/>
              <w:noProof/>
              <w:color w:val="auto"/>
              <w:kern w:val="0"/>
              <w:sz w:val="26"/>
              <w:szCs w:val="26"/>
              <w:lang w:val="en-GB" w:eastAsia="en-GB"/>
            </w:rPr>
          </w:pPr>
          <w:hyperlink w:anchor="_Toc5627806" w:history="1">
            <w:r w:rsidR="00F13690" w:rsidRPr="00F13690">
              <w:rPr>
                <w:rStyle w:val="Hyperlink"/>
                <w:rFonts w:eastAsia="Times New Roman"/>
                <w:noProof/>
                <w:color w:val="auto"/>
                <w:sz w:val="26"/>
                <w:szCs w:val="26"/>
                <w:lang w:val="fr-FR" w:eastAsia="ko-KR"/>
              </w:rPr>
              <w:t>Protocole d’ouverture de l’atelier</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_Toc5627806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6</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07" w:history="1">
            <w:r w:rsidR="00F13690" w:rsidRPr="00F13690">
              <w:rPr>
                <w:rStyle w:val="Hyperlink"/>
                <w:smallCaps/>
                <w:noProof/>
                <w:color w:val="auto"/>
                <w:sz w:val="26"/>
                <w:szCs w:val="26"/>
                <w:lang w:val="fr-FR" w:eastAsia="fr-FR"/>
              </w:rPr>
              <w:t>III - Présentation des aspects juridiques nationaux, sous régionaux et internationaux portant sur les pratiques de recrutement par M. Mohamed CAMARA de 10h00 à 11h00</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_Toc5627807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7</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08" w:history="1">
            <w:r w:rsidR="00F13690" w:rsidRPr="00F13690">
              <w:rPr>
                <w:rStyle w:val="Hyperlink"/>
                <w:rFonts w:eastAsia="Times New Roman"/>
                <w:smallCaps/>
                <w:noProof/>
                <w:color w:val="auto"/>
                <w:sz w:val="26"/>
                <w:szCs w:val="26"/>
                <w:lang w:val="fr-FR" w:eastAsia="fr-FR"/>
              </w:rPr>
              <w:t>IV - Présentation de la protection des travailleurs et travailleuses migrants : action des pouvoirs publics et de la société civile par Capitaine Marie SYLLA, OPROGEM et M Mamadou Bailo DIALLO, Sabou Guinée</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_Toc5627808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9</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09" w:history="1">
            <w:r w:rsidR="00F13690" w:rsidRPr="00F13690">
              <w:rPr>
                <w:rStyle w:val="Hyperlink"/>
                <w:smallCaps/>
                <w:noProof/>
                <w:color w:val="auto"/>
                <w:sz w:val="26"/>
                <w:szCs w:val="26"/>
                <w:lang w:val="fr-FR" w:eastAsia="fr-FR"/>
              </w:rPr>
              <w:t>V – Présentation sur : qu’est-ce que le recrutement éthique ? Expérience de BECEIP et le point focal de BIT/OIT par M Mansa Moussa SIDIBE, Ex Ministre de la Fonction Publique</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_Toc5627809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10</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10" w:history="1">
            <w:r w:rsidR="00F13690" w:rsidRPr="00F13690">
              <w:rPr>
                <w:rStyle w:val="Hyperlink"/>
                <w:smallCaps/>
                <w:noProof/>
                <w:color w:val="auto"/>
                <w:sz w:val="26"/>
                <w:szCs w:val="26"/>
                <w:lang w:val="fr-FR" w:eastAsia="fr-FR"/>
              </w:rPr>
              <w:t>VIII – Présentation sur les cas de recrutement via les réseaux sociaux par M Mamadou Lamine BAH</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_Toc5627810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13</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11" w:history="1">
            <w:r w:rsidR="00F13690" w:rsidRPr="00F13690">
              <w:rPr>
                <w:rStyle w:val="Hyperlink"/>
                <w:smallCaps/>
                <w:noProof/>
                <w:color w:val="auto"/>
                <w:sz w:val="26"/>
                <w:szCs w:val="26"/>
                <w:lang w:val="fr-FR" w:eastAsia="fr-FR"/>
              </w:rPr>
              <w:t>IX – Réflexion sur la feuille de route sur comment la Guinée peut-elle assurer la protection de ses travailleurs migrants dans les pays hors d’Afrique de l’Ouest d’ici 2030 par Dr Alpha Abdoulaye DIALLO :</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_Toc5627811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14</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12" w:history="1">
            <w:r w:rsidR="00F13690" w:rsidRPr="00F13690">
              <w:rPr>
                <w:rStyle w:val="Hyperlink"/>
                <w:smallCaps/>
                <w:noProof/>
                <w:color w:val="auto"/>
                <w:sz w:val="26"/>
                <w:szCs w:val="26"/>
                <w:lang w:val="fr-FR" w:eastAsia="fr-FR"/>
              </w:rPr>
              <w:t>X – Synthèse et évaluation des deux journées de travail par Dr Alpha Abdoulaye DIALLO et perspectives par Dr Agnès Bertrand, ICMC-Europe</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_Toc5627812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14</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13" w:history="1">
            <w:r w:rsidR="00F13690" w:rsidRPr="00F13690">
              <w:rPr>
                <w:rStyle w:val="Hyperlink"/>
                <w:smallCaps/>
                <w:noProof/>
                <w:color w:val="auto"/>
                <w:sz w:val="26"/>
                <w:szCs w:val="26"/>
                <w:lang w:val="fr-FR" w:eastAsia="ko-KR"/>
              </w:rPr>
              <w:t>Clôture de l’atelier</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_Toc5627813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14</w:t>
            </w:r>
            <w:r w:rsidR="00F13690" w:rsidRPr="00F13690">
              <w:rPr>
                <w:noProof/>
                <w:webHidden/>
                <w:color w:val="auto"/>
                <w:sz w:val="26"/>
                <w:szCs w:val="26"/>
              </w:rPr>
              <w:fldChar w:fldCharType="end"/>
            </w:r>
          </w:hyperlink>
        </w:p>
        <w:p w:rsidR="00F13690" w:rsidRPr="00F13690" w:rsidRDefault="007A1E51" w:rsidP="00F13690">
          <w:pPr>
            <w:pStyle w:val="TOC1"/>
            <w:tabs>
              <w:tab w:val="right" w:leader="dot" w:pos="9120"/>
            </w:tabs>
            <w:jc w:val="both"/>
            <w:rPr>
              <w:rFonts w:eastAsiaTheme="minorEastAsia"/>
              <w:noProof/>
              <w:color w:val="auto"/>
              <w:kern w:val="0"/>
              <w:sz w:val="26"/>
              <w:szCs w:val="26"/>
              <w:lang w:val="en-GB" w:eastAsia="en-GB"/>
            </w:rPr>
          </w:pPr>
          <w:hyperlink w:anchor="_Toc5627814" w:history="1">
            <w:r w:rsidR="00F13690" w:rsidRPr="00F13690">
              <w:rPr>
                <w:rStyle w:val="Hyperlink"/>
                <w:noProof/>
                <w:color w:val="auto"/>
                <w:sz w:val="26"/>
                <w:szCs w:val="26"/>
                <w:lang w:val="fr-FR"/>
              </w:rPr>
              <w:t>LES ANNEXES</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_Toc5627814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15</w:t>
            </w:r>
            <w:r w:rsidR="00F13690" w:rsidRPr="00F13690">
              <w:rPr>
                <w:noProof/>
                <w:webHidden/>
                <w:color w:val="auto"/>
                <w:sz w:val="26"/>
                <w:szCs w:val="26"/>
              </w:rPr>
              <w:fldChar w:fldCharType="end"/>
            </w:r>
          </w:hyperlink>
        </w:p>
        <w:p w:rsidR="00F13690" w:rsidRPr="00F13690" w:rsidRDefault="007A1E51" w:rsidP="00F13690">
          <w:pPr>
            <w:pStyle w:val="TOC2"/>
            <w:tabs>
              <w:tab w:val="right" w:leader="dot" w:pos="9120"/>
            </w:tabs>
            <w:jc w:val="both"/>
            <w:rPr>
              <w:rFonts w:eastAsiaTheme="minorEastAsia"/>
              <w:noProof/>
              <w:color w:val="auto"/>
              <w:kern w:val="0"/>
              <w:sz w:val="26"/>
              <w:szCs w:val="26"/>
              <w:lang w:val="en-GB" w:eastAsia="en-GB"/>
            </w:rPr>
          </w:pPr>
          <w:hyperlink w:anchor="_Toc5627815" w:history="1">
            <w:r w:rsidR="00F13690" w:rsidRPr="00F13690">
              <w:rPr>
                <w:rStyle w:val="Hyperlink"/>
                <w:noProof/>
                <w:color w:val="auto"/>
                <w:sz w:val="26"/>
                <w:szCs w:val="26"/>
                <w:lang w:val="fr-FR"/>
              </w:rPr>
              <w:t>Liste des participants à la formation de ICMC-Europe/CONAKRY</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_Toc5627815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16</w:t>
            </w:r>
            <w:r w:rsidR="00F13690" w:rsidRPr="00F13690">
              <w:rPr>
                <w:noProof/>
                <w:webHidden/>
                <w:color w:val="auto"/>
                <w:sz w:val="26"/>
                <w:szCs w:val="26"/>
              </w:rPr>
              <w:fldChar w:fldCharType="end"/>
            </w:r>
          </w:hyperlink>
        </w:p>
        <w:p w:rsidR="00F13690" w:rsidRPr="00F13690" w:rsidRDefault="007A1E51" w:rsidP="00F13690">
          <w:pPr>
            <w:pStyle w:val="TOC2"/>
            <w:tabs>
              <w:tab w:val="right" w:leader="dot" w:pos="9120"/>
            </w:tabs>
            <w:jc w:val="both"/>
            <w:rPr>
              <w:rFonts w:eastAsiaTheme="minorEastAsia"/>
              <w:noProof/>
              <w:color w:val="auto"/>
              <w:kern w:val="0"/>
              <w:sz w:val="26"/>
              <w:szCs w:val="26"/>
              <w:lang w:val="en-GB" w:eastAsia="en-GB"/>
            </w:rPr>
          </w:pPr>
          <w:hyperlink w:anchor="_Toc5627816" w:history="1">
            <w:r w:rsidR="00F13690" w:rsidRPr="00F13690">
              <w:rPr>
                <w:rStyle w:val="Hyperlink"/>
                <w:noProof/>
                <w:color w:val="auto"/>
                <w:sz w:val="26"/>
                <w:szCs w:val="26"/>
              </w:rPr>
              <w:t>Agenda</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_Toc5627816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20</w:t>
            </w:r>
            <w:r w:rsidR="00F13690" w:rsidRPr="00F13690">
              <w:rPr>
                <w:noProof/>
                <w:webHidden/>
                <w:color w:val="auto"/>
                <w:sz w:val="26"/>
                <w:szCs w:val="26"/>
              </w:rPr>
              <w:fldChar w:fldCharType="end"/>
            </w:r>
          </w:hyperlink>
        </w:p>
        <w:p w:rsidR="00F13690" w:rsidRPr="00F13690" w:rsidRDefault="007A1E51" w:rsidP="00F13690">
          <w:pPr>
            <w:pStyle w:val="TOC2"/>
            <w:tabs>
              <w:tab w:val="right" w:leader="dot" w:pos="9120"/>
            </w:tabs>
            <w:jc w:val="both"/>
            <w:rPr>
              <w:rFonts w:eastAsiaTheme="minorEastAsia"/>
              <w:noProof/>
              <w:color w:val="auto"/>
              <w:kern w:val="0"/>
              <w:sz w:val="26"/>
              <w:szCs w:val="26"/>
              <w:lang w:val="en-GB" w:eastAsia="en-GB"/>
            </w:rPr>
          </w:pPr>
          <w:hyperlink r:id="rId13" w:anchor="_Toc5627817" w:history="1">
            <w:r w:rsidR="00F13690" w:rsidRPr="00F13690">
              <w:rPr>
                <w:rStyle w:val="Hyperlink"/>
                <w:noProof/>
                <w:color w:val="auto"/>
                <w:sz w:val="26"/>
                <w:szCs w:val="26"/>
                <w:lang w:val="fr-FR"/>
              </w:rPr>
              <w:t>Tableau des points d’attention des participants sur le séminaire</w:t>
            </w:r>
            <w:r w:rsidR="00F13690" w:rsidRPr="00F13690">
              <w:rPr>
                <w:noProof/>
                <w:webHidden/>
                <w:color w:val="auto"/>
                <w:sz w:val="26"/>
                <w:szCs w:val="26"/>
              </w:rPr>
              <w:tab/>
            </w:r>
            <w:r w:rsidR="00F13690" w:rsidRPr="00F13690">
              <w:rPr>
                <w:noProof/>
                <w:webHidden/>
                <w:color w:val="auto"/>
                <w:sz w:val="26"/>
                <w:szCs w:val="26"/>
              </w:rPr>
              <w:fldChar w:fldCharType="begin"/>
            </w:r>
            <w:r w:rsidR="00F13690" w:rsidRPr="00F13690">
              <w:rPr>
                <w:noProof/>
                <w:webHidden/>
                <w:color w:val="auto"/>
                <w:sz w:val="26"/>
                <w:szCs w:val="26"/>
              </w:rPr>
              <w:instrText xml:space="preserve"> PAGEREF _Toc5627817 \h </w:instrText>
            </w:r>
            <w:r w:rsidR="00F13690" w:rsidRPr="00F13690">
              <w:rPr>
                <w:noProof/>
                <w:webHidden/>
                <w:color w:val="auto"/>
                <w:sz w:val="26"/>
                <w:szCs w:val="26"/>
              </w:rPr>
            </w:r>
            <w:r w:rsidR="00F13690" w:rsidRPr="00F13690">
              <w:rPr>
                <w:noProof/>
                <w:webHidden/>
                <w:color w:val="auto"/>
                <w:sz w:val="26"/>
                <w:szCs w:val="26"/>
              </w:rPr>
              <w:fldChar w:fldCharType="separate"/>
            </w:r>
            <w:r w:rsidR="00F13690" w:rsidRPr="00F13690">
              <w:rPr>
                <w:noProof/>
                <w:webHidden/>
                <w:color w:val="auto"/>
                <w:sz w:val="26"/>
                <w:szCs w:val="26"/>
              </w:rPr>
              <w:t>28</w:t>
            </w:r>
            <w:r w:rsidR="00F13690" w:rsidRPr="00F13690">
              <w:rPr>
                <w:noProof/>
                <w:webHidden/>
                <w:color w:val="auto"/>
                <w:sz w:val="26"/>
                <w:szCs w:val="26"/>
              </w:rPr>
              <w:fldChar w:fldCharType="end"/>
            </w:r>
          </w:hyperlink>
        </w:p>
        <w:p w:rsidR="00F13690" w:rsidRDefault="00F13690" w:rsidP="00F13690">
          <w:pPr>
            <w:jc w:val="both"/>
          </w:pPr>
          <w:r w:rsidRPr="00F13690">
            <w:rPr>
              <w:bCs/>
              <w:noProof/>
              <w:color w:val="auto"/>
              <w:sz w:val="26"/>
              <w:szCs w:val="26"/>
            </w:rPr>
            <w:fldChar w:fldCharType="end"/>
          </w:r>
        </w:p>
      </w:sdtContent>
    </w:sdt>
    <w:p w:rsidR="008F6F50" w:rsidRDefault="008F6F50" w:rsidP="008F6F50">
      <w:pPr>
        <w:spacing w:before="0" w:after="0" w:line="240" w:lineRule="auto"/>
        <w:rPr>
          <w:rStyle w:val="A4"/>
          <w:rFonts w:asciiTheme="majorHAnsi" w:hAnsiTheme="majorHAnsi"/>
          <w:lang w:val="fr-FR"/>
        </w:rPr>
      </w:pPr>
    </w:p>
    <w:p w:rsidR="003C06F1" w:rsidRPr="009B367F" w:rsidRDefault="007B461B" w:rsidP="00AB180D">
      <w:pPr>
        <w:pStyle w:val="Heading1"/>
        <w:spacing w:after="240"/>
        <w:rPr>
          <w:rFonts w:asciiTheme="majorHAnsi" w:hAnsiTheme="majorHAnsi" w:cs="Calibri"/>
          <w:b/>
          <w:smallCaps/>
          <w:color w:val="5B9BD5" w:themeColor="accent1"/>
          <w:sz w:val="32"/>
          <w:szCs w:val="32"/>
          <w:lang w:val="fr-FR"/>
        </w:rPr>
      </w:pPr>
      <w:r w:rsidRPr="009B367F">
        <w:rPr>
          <w:b/>
          <w:smallCaps/>
          <w:color w:val="5B9BD5" w:themeColor="accent1"/>
          <w:sz w:val="32"/>
          <w:szCs w:val="32"/>
          <w:lang w:val="fr-FR" w:eastAsia="ko-KR"/>
        </w:rPr>
        <w:lastRenderedPageBreak/>
        <w:t xml:space="preserve">     </w:t>
      </w:r>
      <w:r w:rsidR="00D43F3A" w:rsidRPr="009B367F">
        <w:rPr>
          <w:b/>
          <w:smallCaps/>
          <w:color w:val="5B9BD5" w:themeColor="accent1"/>
          <w:sz w:val="32"/>
          <w:szCs w:val="32"/>
          <w:lang w:val="fr-FR" w:eastAsia="ko-KR"/>
        </w:rPr>
        <w:t xml:space="preserve"> </w:t>
      </w:r>
      <w:bookmarkStart w:id="0" w:name="_Toc5627802"/>
      <w:r w:rsidR="003C06F1" w:rsidRPr="009B367F">
        <w:rPr>
          <w:b/>
          <w:smallCaps/>
          <w:color w:val="5B9BD5" w:themeColor="accent1"/>
          <w:sz w:val="32"/>
          <w:szCs w:val="32"/>
          <w:lang w:val="fr-FR" w:eastAsia="ko-KR"/>
        </w:rPr>
        <w:t>I- Rappel du contexte local</w:t>
      </w:r>
      <w:bookmarkEnd w:id="0"/>
    </w:p>
    <w:p w:rsidR="003C06F1" w:rsidRPr="00120FF5" w:rsidRDefault="003C06F1" w:rsidP="003C06F1">
      <w:pPr>
        <w:spacing w:before="0" w:line="259" w:lineRule="auto"/>
        <w:jc w:val="both"/>
        <w:rPr>
          <w:rFonts w:ascii="Calibri" w:eastAsia="Calibri" w:hAnsi="Calibri" w:cs="Times New Roman"/>
          <w:color w:val="auto"/>
          <w:kern w:val="0"/>
          <w:sz w:val="24"/>
          <w:szCs w:val="22"/>
          <w:lang w:val="fr-BE"/>
        </w:rPr>
      </w:pPr>
      <w:r w:rsidRPr="00120FF5">
        <w:rPr>
          <w:rFonts w:ascii="Calibri" w:eastAsia="Calibri" w:hAnsi="Calibri" w:cs="Times New Roman"/>
          <w:color w:val="auto"/>
          <w:kern w:val="0"/>
          <w:sz w:val="24"/>
          <w:szCs w:val="22"/>
          <w:lang w:val="fr-BE"/>
        </w:rPr>
        <w:t>Dans un contexte de réduction des opportunités de migration légale, de pauvreté croissante et de manque de perspectives économiques, la migration irrégulière appa</w:t>
      </w:r>
      <w:r>
        <w:rPr>
          <w:rFonts w:ascii="Calibri" w:eastAsia="Calibri" w:hAnsi="Calibri" w:cs="Times New Roman"/>
          <w:color w:val="auto"/>
          <w:kern w:val="0"/>
          <w:sz w:val="24"/>
          <w:szCs w:val="22"/>
          <w:lang w:val="fr-BE"/>
        </w:rPr>
        <w:t>raît pour beaucoup de candidats</w:t>
      </w:r>
      <w:r w:rsidRPr="00120FF5">
        <w:rPr>
          <w:rFonts w:ascii="Calibri" w:eastAsia="Calibri" w:hAnsi="Calibri" w:cs="Times New Roman"/>
          <w:color w:val="auto"/>
          <w:kern w:val="0"/>
          <w:sz w:val="24"/>
          <w:szCs w:val="22"/>
          <w:lang w:val="fr-BE"/>
        </w:rPr>
        <w:t xml:space="preserve"> comme une alternative à une vie réussie et comme une solution pour répondre aux besoins de leur famille. La plupart des canaux de migration sont gérés par des passeurs et des trafiquants qui parviennent à attirer des personnes désireuses de partir à tout prix et qui risquent de se retrouver dans des situations d'exploitation dans leur pays de destination ou de transit.</w:t>
      </w:r>
    </w:p>
    <w:p w:rsidR="003C06F1" w:rsidRPr="00120FF5" w:rsidRDefault="003C06F1" w:rsidP="003C06F1">
      <w:pPr>
        <w:shd w:val="clear" w:color="auto" w:fill="FFFFFF"/>
        <w:spacing w:before="0" w:after="0" w:line="240" w:lineRule="auto"/>
        <w:jc w:val="both"/>
        <w:rPr>
          <w:rFonts w:ascii="Calibri" w:eastAsia="Calibri" w:hAnsi="Calibri" w:cs="Times New Roman"/>
          <w:color w:val="auto"/>
          <w:kern w:val="0"/>
          <w:sz w:val="24"/>
          <w:szCs w:val="22"/>
          <w:lang w:val="fr-BE"/>
        </w:rPr>
      </w:pPr>
      <w:r w:rsidRPr="00120FF5">
        <w:rPr>
          <w:rFonts w:ascii="Calibri" w:eastAsia="Calibri" w:hAnsi="Calibri" w:cs="Times New Roman"/>
          <w:color w:val="auto"/>
          <w:kern w:val="0"/>
          <w:sz w:val="24"/>
          <w:szCs w:val="22"/>
          <w:lang w:val="fr-BE"/>
        </w:rPr>
        <w:t xml:space="preserve">La Guinée s’est engagée et a ratifié en plus des partenariats économiques, des traités et conventions internationales en matière de migration. </w:t>
      </w:r>
    </w:p>
    <w:p w:rsidR="003C06F1" w:rsidRPr="00120FF5" w:rsidRDefault="003C06F1" w:rsidP="003C06F1">
      <w:pPr>
        <w:shd w:val="clear" w:color="auto" w:fill="FFFFFF"/>
        <w:spacing w:before="0" w:after="0" w:line="240" w:lineRule="auto"/>
        <w:jc w:val="both"/>
        <w:rPr>
          <w:rFonts w:ascii="Calibri" w:eastAsia="Calibri" w:hAnsi="Calibri" w:cs="Times New Roman"/>
          <w:color w:val="auto"/>
          <w:kern w:val="0"/>
          <w:sz w:val="24"/>
          <w:szCs w:val="22"/>
          <w:lang w:val="fr-BE"/>
        </w:rPr>
      </w:pPr>
      <w:r w:rsidRPr="00120FF5">
        <w:rPr>
          <w:rFonts w:ascii="Calibri" w:eastAsia="Calibri" w:hAnsi="Calibri" w:cs="Times New Roman"/>
          <w:color w:val="auto"/>
          <w:kern w:val="0"/>
          <w:sz w:val="24"/>
          <w:szCs w:val="22"/>
          <w:lang w:val="fr-BE"/>
        </w:rPr>
        <w:t xml:space="preserve">Ainsi par exemple, elle a signé le 7 septembre 2000 la convention internationale sur la protection des droits de tous les travailleurs migrants et de leurs familles. Elle a aussi ratifié le 9 novembre 2004, la Convention des Nations Unies contre la criminalité transnationale, le Protocole visant à prévenir, réprimer et punir la traite des personnes, en particulier des femmes et des enfants et le 8 juin 2005 le Protocole contre le trafic illicite de migrants par terre, air et mer. Afin d’incorporer ces conventions dans son droit national, la Guinée a mis en place des dispositifs nationaux de prévention et de répression et a amendé son Code de l’Enfant et son Code du Travail ainsi que son Code pénal en 2016, afin d’incriminer la traite et le trafic des êtres humains. C’est à travers ce faisceau de règles que la protection des travailleurs migrants est envisagée. Elle ne bénéficie tout de même pas d’un arsenal juridique propre. </w:t>
      </w:r>
    </w:p>
    <w:p w:rsidR="003C06F1" w:rsidRPr="00120FF5" w:rsidRDefault="003C06F1" w:rsidP="003C06F1">
      <w:pPr>
        <w:spacing w:before="0" w:line="240" w:lineRule="auto"/>
        <w:jc w:val="both"/>
        <w:rPr>
          <w:rFonts w:ascii="Calibri" w:eastAsia="Calibri" w:hAnsi="Calibri" w:cs="Times New Roman"/>
          <w:color w:val="auto"/>
          <w:kern w:val="0"/>
          <w:sz w:val="24"/>
          <w:szCs w:val="22"/>
          <w:lang w:val="fr-BE"/>
        </w:rPr>
      </w:pPr>
      <w:r w:rsidRPr="00120FF5">
        <w:rPr>
          <w:rFonts w:ascii="Calibri" w:eastAsia="Calibri" w:hAnsi="Calibri" w:cs="Times New Roman"/>
          <w:color w:val="auto"/>
          <w:kern w:val="0"/>
          <w:sz w:val="24"/>
          <w:szCs w:val="22"/>
          <w:lang w:val="fr-BE"/>
        </w:rPr>
        <w:t xml:space="preserve">Le code pénal guinéen a été réformé en 2016 pour insérer entre autre la criminalisation de la traite des êtres humains et du trafic de migrants. Ce dernier bénéficie d’une série de dispositions particulières (articles 334 à 340). Le code pénal guinéen définit le trafic de migrants  comme « le fait d’assurer, afin d’en tirer, directement ou indirectement un avantage financier ou un autre avantage matériel, l’entrée illégale dans le territoire d’un Etat d’une personne qui n’est ni un ressortissant ni résident ». Il est puni d’un emprisonnement de 1 à 3 ans et d’une amende de 5.000.000 à 10.000.000 de francs guinéens ou de l’une de ces deux peines seulement (500 à 1000 Euros). </w:t>
      </w:r>
    </w:p>
    <w:p w:rsidR="003C06F1" w:rsidRPr="00120FF5" w:rsidRDefault="003C06F1" w:rsidP="003C06F1">
      <w:pPr>
        <w:spacing w:before="0" w:line="259" w:lineRule="auto"/>
        <w:jc w:val="both"/>
        <w:rPr>
          <w:rFonts w:ascii="Calibri" w:eastAsia="Calibri" w:hAnsi="Calibri" w:cs="Times New Roman"/>
          <w:color w:val="auto"/>
          <w:kern w:val="0"/>
          <w:sz w:val="24"/>
          <w:szCs w:val="22"/>
          <w:lang w:val="fr-BE"/>
        </w:rPr>
      </w:pPr>
      <w:r w:rsidRPr="00120FF5">
        <w:rPr>
          <w:rFonts w:ascii="Calibri" w:eastAsia="Calibri" w:hAnsi="Calibri" w:cs="Times New Roman"/>
          <w:color w:val="auto"/>
          <w:kern w:val="0"/>
          <w:sz w:val="24"/>
          <w:szCs w:val="22"/>
          <w:lang w:val="fr-BE"/>
        </w:rPr>
        <w:t xml:space="preserve">Le fait qu’il existe un arsenal législatif assez complet n’efface pas le problème. Les efforts mis en place sont peu perceptibles à cause notamment de la porosité des frontières et aussi du manque de coordination entre les acteurs concernés. Ce déficit de coordination concerne tout d’abord les acteurs institutionnels entre eux (ministère du travail, affaires étrangères et intérieur). </w:t>
      </w:r>
    </w:p>
    <w:p w:rsidR="003C06F1" w:rsidRPr="00120FF5" w:rsidRDefault="003C06F1" w:rsidP="003C06F1">
      <w:pPr>
        <w:spacing w:before="0" w:line="259" w:lineRule="auto"/>
        <w:jc w:val="both"/>
        <w:rPr>
          <w:rFonts w:ascii="Calibri" w:eastAsia="Calibri" w:hAnsi="Calibri" w:cs="Times New Roman"/>
          <w:color w:val="auto"/>
          <w:kern w:val="0"/>
          <w:sz w:val="24"/>
          <w:szCs w:val="22"/>
          <w:lang w:val="fr-BE"/>
        </w:rPr>
      </w:pPr>
      <w:r w:rsidRPr="00120FF5">
        <w:rPr>
          <w:rFonts w:ascii="Calibri" w:eastAsia="Calibri" w:hAnsi="Calibri" w:cs="Times New Roman"/>
          <w:color w:val="auto"/>
          <w:kern w:val="0"/>
          <w:sz w:val="24"/>
          <w:szCs w:val="22"/>
          <w:lang w:val="fr-BE"/>
        </w:rPr>
        <w:t xml:space="preserve">Il existe aussi malheureusement peu de synergie et d'harmonisation entre les actions et interventions de la société civile bien qu’elles soient très engagées sur les questions de migration en général et sur les droits des migrants.  Il reste aussi beaucoup à faire en matière de sensibilisation du public aux risques de l’immigration clandestine, du trafic d’êtres humains </w:t>
      </w:r>
      <w:r w:rsidRPr="00120FF5">
        <w:rPr>
          <w:rFonts w:ascii="Calibri" w:eastAsia="Calibri" w:hAnsi="Calibri" w:cs="Times New Roman"/>
          <w:color w:val="auto"/>
          <w:kern w:val="0"/>
          <w:sz w:val="24"/>
          <w:szCs w:val="22"/>
          <w:lang w:val="fr-BE"/>
        </w:rPr>
        <w:lastRenderedPageBreak/>
        <w:t xml:space="preserve">et du trafic de migrants, en dépit du regain récent d’activités des ONG dans ce domaine. Les activités des acteurs de la société civile gagneraient en efficacité de manière générale si elles étaient mieux coordonnées et mises en œuvre en collaboration avec les autorités nationales, locales et communiquées dans les langues nationales renforcées. </w:t>
      </w:r>
    </w:p>
    <w:p w:rsidR="003C06F1" w:rsidRPr="00120FF5" w:rsidRDefault="003C06F1" w:rsidP="003C06F1">
      <w:pPr>
        <w:spacing w:before="0" w:line="259" w:lineRule="auto"/>
        <w:jc w:val="both"/>
        <w:rPr>
          <w:rFonts w:ascii="Calibri" w:eastAsia="Calibri" w:hAnsi="Calibri" w:cs="Times New Roman"/>
          <w:color w:val="auto"/>
          <w:kern w:val="0"/>
          <w:sz w:val="24"/>
          <w:szCs w:val="22"/>
          <w:lang w:val="fr-BE"/>
        </w:rPr>
      </w:pPr>
      <w:r w:rsidRPr="00120FF5">
        <w:rPr>
          <w:rFonts w:ascii="Calibri" w:eastAsia="Calibri" w:hAnsi="Calibri" w:cs="Times New Roman"/>
          <w:color w:val="auto"/>
          <w:kern w:val="0"/>
          <w:sz w:val="24"/>
          <w:szCs w:val="22"/>
          <w:lang w:val="fr-BE"/>
        </w:rPr>
        <w:t>Avant toute chose, même si l’aspect répressif et préventif est capital pour aborder la question des pratiques de recrutement des travailleurs migrants, ce problème doit être abordé et intégré de manière globale par la mise en place d'une politique globale en matière de migration de main-d'œuvre, qui associe le ministère du Travail ainsi que tous les autres acteurs concernés. Le recrutement « aux effets positifs et négatifs » doit être abordé en synergie. Cela doit être fait par le biais de la réglementation des agences de recrutement internationales, qui doit s'inspirer notamment des conventions internationales pertinentes, comme par exemple C181 - Convention de l'OIT (no 181) sur les agences d'emploi privées de 1997, la Convention de la CEDEAO sur l'assistance mutuelle en matière d'emploi. Affaires pénales (A / P.1 / 7/92) et les protocoles de la CEDEAO sur la libre circulation des personnes, le droit de résidence et d'établissement.</w:t>
      </w:r>
    </w:p>
    <w:p w:rsidR="003C06F1" w:rsidRPr="00E90005" w:rsidRDefault="003C06F1" w:rsidP="003C06F1">
      <w:pPr>
        <w:spacing w:before="0" w:after="0" w:line="276" w:lineRule="auto"/>
        <w:jc w:val="both"/>
        <w:rPr>
          <w:rFonts w:ascii="Calibri" w:eastAsia="Calibri" w:hAnsi="Calibri" w:cs="Calibri Light"/>
          <w:color w:val="000000"/>
          <w:kern w:val="0"/>
          <w:sz w:val="24"/>
          <w:szCs w:val="22"/>
          <w:lang w:val="fr-FR"/>
        </w:rPr>
      </w:pPr>
      <w:r>
        <w:rPr>
          <w:rFonts w:ascii="Calibri" w:eastAsia="Calibri" w:hAnsi="Calibri" w:cs="Calibri Light"/>
          <w:color w:val="auto"/>
          <w:kern w:val="0"/>
          <w:sz w:val="24"/>
          <w:szCs w:val="22"/>
          <w:lang w:val="fr-FR"/>
        </w:rPr>
        <w:t xml:space="preserve">Ainsi pour aborder toutes ces questions avec la société civile, ICMC Europe a jugé utile d’organiser un séminaire de formation participative en partenariat avec </w:t>
      </w:r>
      <w:r w:rsidRPr="00E90005">
        <w:rPr>
          <w:rFonts w:ascii="Calibri" w:eastAsia="Calibri" w:hAnsi="Calibri" w:cs="Calibri Light"/>
          <w:b/>
          <w:color w:val="auto"/>
          <w:kern w:val="0"/>
          <w:sz w:val="24"/>
          <w:szCs w:val="22"/>
          <w:lang w:val="fr-FR"/>
        </w:rPr>
        <w:t>le Réseau Afrique Jeunesse de Guinée (RAJGUI)</w:t>
      </w:r>
      <w:r>
        <w:rPr>
          <w:rFonts w:ascii="Calibri" w:eastAsia="Calibri" w:hAnsi="Calibri" w:cs="Calibri Light"/>
          <w:b/>
          <w:color w:val="auto"/>
          <w:kern w:val="0"/>
          <w:sz w:val="24"/>
          <w:szCs w:val="22"/>
          <w:lang w:val="fr-FR"/>
        </w:rPr>
        <w:t xml:space="preserve"> les 5 et 6 Février 2019 </w:t>
      </w:r>
      <w:r w:rsidRPr="00E90005">
        <w:rPr>
          <w:rFonts w:ascii="Calibri" w:eastAsia="Calibri" w:hAnsi="Calibri" w:cs="Calibri Light"/>
          <w:color w:val="auto"/>
          <w:kern w:val="0"/>
          <w:sz w:val="24"/>
          <w:szCs w:val="22"/>
          <w:lang w:val="fr-FR"/>
        </w:rPr>
        <w:t xml:space="preserve">et </w:t>
      </w:r>
      <w:r>
        <w:rPr>
          <w:rFonts w:ascii="Calibri" w:eastAsia="Calibri" w:hAnsi="Calibri" w:cs="Calibri Light"/>
          <w:color w:val="auto"/>
          <w:kern w:val="0"/>
          <w:sz w:val="24"/>
          <w:szCs w:val="22"/>
          <w:lang w:val="fr-FR"/>
        </w:rPr>
        <w:t xml:space="preserve">cette session de renforcement de capacité  permettra de toucher 20 acteurs de la société civile avec la participation </w:t>
      </w:r>
      <w:r w:rsidRPr="00E90005">
        <w:rPr>
          <w:rFonts w:ascii="Calibri" w:eastAsia="Calibri" w:hAnsi="Calibri" w:cs="Calibri Light"/>
          <w:color w:val="auto"/>
          <w:kern w:val="0"/>
          <w:sz w:val="24"/>
          <w:szCs w:val="22"/>
          <w:lang w:val="fr-FR"/>
        </w:rPr>
        <w:t>des  représentants d’institutions</w:t>
      </w:r>
      <w:r w:rsidRPr="00E90005">
        <w:rPr>
          <w:rFonts w:ascii="Calibri" w:eastAsia="Calibri" w:hAnsi="Calibri" w:cs="Calibri Light"/>
          <w:color w:val="000000"/>
          <w:kern w:val="0"/>
          <w:sz w:val="24"/>
          <w:szCs w:val="22"/>
          <w:lang w:val="fr-FR"/>
        </w:rPr>
        <w:t xml:space="preserve"> publiques nationales de la </w:t>
      </w:r>
      <w:r>
        <w:rPr>
          <w:rFonts w:ascii="Calibri" w:eastAsia="Calibri" w:hAnsi="Calibri" w:cs="Calibri Light"/>
          <w:color w:val="000000"/>
          <w:kern w:val="0"/>
          <w:sz w:val="24"/>
          <w:szCs w:val="22"/>
          <w:lang w:val="fr-FR"/>
        </w:rPr>
        <w:t>Guinée comme personnes ressources</w:t>
      </w:r>
      <w:r w:rsidRPr="00E90005">
        <w:rPr>
          <w:rFonts w:ascii="Calibri" w:eastAsia="Calibri" w:hAnsi="Calibri" w:cs="Calibri Light"/>
          <w:color w:val="000000"/>
          <w:kern w:val="0"/>
          <w:sz w:val="24"/>
          <w:szCs w:val="22"/>
          <w:lang w:val="fr-FR"/>
        </w:rPr>
        <w:t xml:space="preserve">. </w:t>
      </w:r>
    </w:p>
    <w:p w:rsidR="003C06F1" w:rsidRPr="00E90005" w:rsidRDefault="003C06F1" w:rsidP="003C06F1">
      <w:pPr>
        <w:spacing w:before="0" w:after="0" w:line="276" w:lineRule="auto"/>
        <w:jc w:val="both"/>
        <w:rPr>
          <w:rFonts w:ascii="Calibri" w:eastAsia="Calibri" w:hAnsi="Calibri" w:cs="Calibri Light"/>
          <w:color w:val="000000"/>
          <w:kern w:val="0"/>
          <w:sz w:val="18"/>
          <w:szCs w:val="22"/>
          <w:lang w:val="fr-FR"/>
        </w:rPr>
      </w:pPr>
    </w:p>
    <w:p w:rsidR="003C06F1" w:rsidRPr="009B367F" w:rsidRDefault="007B461B" w:rsidP="00AB180D">
      <w:pPr>
        <w:pStyle w:val="Heading1"/>
        <w:spacing w:after="240"/>
        <w:rPr>
          <w:rFonts w:asciiTheme="majorHAnsi" w:hAnsiTheme="majorHAnsi" w:cs="Arial"/>
          <w:b/>
          <w:smallCaps/>
          <w:color w:val="5B9BD5" w:themeColor="accent1"/>
          <w:sz w:val="16"/>
          <w:lang w:val="fr-FR"/>
        </w:rPr>
      </w:pPr>
      <w:r w:rsidRPr="009B367F">
        <w:rPr>
          <w:b/>
          <w:smallCaps/>
          <w:color w:val="5B9BD5" w:themeColor="accent1"/>
          <w:sz w:val="32"/>
          <w:lang w:val="fr-FR" w:eastAsia="ko-KR"/>
        </w:rPr>
        <w:lastRenderedPageBreak/>
        <w:t xml:space="preserve">   </w:t>
      </w:r>
      <w:r w:rsidR="00D43F3A" w:rsidRPr="009B367F">
        <w:rPr>
          <w:b/>
          <w:smallCaps/>
          <w:color w:val="5B9BD5" w:themeColor="accent1"/>
          <w:sz w:val="32"/>
          <w:lang w:val="fr-FR" w:eastAsia="ko-KR"/>
        </w:rPr>
        <w:t xml:space="preserve"> </w:t>
      </w:r>
      <w:r w:rsidRPr="009B367F">
        <w:rPr>
          <w:b/>
          <w:smallCaps/>
          <w:color w:val="5B9BD5" w:themeColor="accent1"/>
          <w:sz w:val="32"/>
          <w:lang w:val="fr-FR" w:eastAsia="ko-KR"/>
        </w:rPr>
        <w:t xml:space="preserve">  </w:t>
      </w:r>
      <w:bookmarkStart w:id="1" w:name="_Toc5627803"/>
      <w:r w:rsidR="003C06F1" w:rsidRPr="009B367F">
        <w:rPr>
          <w:b/>
          <w:smallCaps/>
          <w:color w:val="5B9BD5" w:themeColor="accent1"/>
          <w:sz w:val="32"/>
          <w:lang w:val="fr-FR" w:eastAsia="ko-KR"/>
        </w:rPr>
        <w:t>II- Activités réalisées</w:t>
      </w:r>
      <w:bookmarkEnd w:id="1"/>
    </w:p>
    <w:p w:rsidR="003C06F1" w:rsidRPr="00D43F3A" w:rsidRDefault="008F1C2C" w:rsidP="00D43F3A">
      <w:pPr>
        <w:pStyle w:val="Heading2"/>
        <w:rPr>
          <w:rFonts w:eastAsia="Times New Roman"/>
          <w:b/>
          <w:color w:val="auto"/>
          <w:sz w:val="28"/>
          <w:lang w:val="fr-FR" w:eastAsia="ko-KR"/>
        </w:rPr>
      </w:pPr>
      <w:bookmarkStart w:id="2" w:name="_Toc5627804"/>
      <w:r w:rsidRPr="00D43F3A">
        <w:rPr>
          <w:rFonts w:eastAsia="Times New Roman"/>
          <w:b/>
          <w:color w:val="auto"/>
          <w:sz w:val="28"/>
          <w:lang w:val="fr-FR" w:eastAsia="ko-KR"/>
        </w:rPr>
        <w:t>D</w:t>
      </w:r>
      <w:r w:rsidR="003C06F1" w:rsidRPr="00D43F3A">
        <w:rPr>
          <w:rFonts w:eastAsia="Times New Roman"/>
          <w:b/>
          <w:color w:val="auto"/>
          <w:sz w:val="28"/>
          <w:lang w:val="fr-FR" w:eastAsia="ko-KR"/>
        </w:rPr>
        <w:t>éroulement de la rencontre</w:t>
      </w:r>
      <w:bookmarkEnd w:id="2"/>
    </w:p>
    <w:p w:rsidR="003C06F1" w:rsidRPr="00AF3576" w:rsidRDefault="003C06F1" w:rsidP="003C06F1">
      <w:p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Du 05 au 06 Février 2019, s’est tenu à l’Hôtel ONOMO, le séminaire de formation sur les pratiques illégales de recrutement en Guinée vers l’étranger pouvant conduire à des cas de traite et trafic de migrants.</w:t>
      </w:r>
    </w:p>
    <w:p w:rsidR="003C06F1" w:rsidRPr="00AF3576" w:rsidRDefault="003C06F1" w:rsidP="003C06F1">
      <w:pPr>
        <w:spacing w:before="0" w:after="0" w:line="240" w:lineRule="auto"/>
        <w:jc w:val="both"/>
        <w:rPr>
          <w:rFonts w:ascii="Calibri" w:eastAsia="Times New Roman" w:hAnsi="Calibri" w:cs="Times New Roman"/>
          <w:color w:val="auto"/>
          <w:kern w:val="0"/>
          <w:sz w:val="16"/>
          <w:szCs w:val="24"/>
          <w:lang w:val="fr-FR" w:eastAsia="ko-KR"/>
        </w:rPr>
      </w:pPr>
    </w:p>
    <w:p w:rsidR="003C06F1" w:rsidRPr="00AF3576" w:rsidRDefault="003C06F1" w:rsidP="00B86F46">
      <w:pPr>
        <w:spacing w:before="0" w:after="60" w:line="240" w:lineRule="auto"/>
        <w:jc w:val="both"/>
        <w:rPr>
          <w:rFonts w:ascii="Calibri" w:eastAsia="Times New Roman" w:hAnsi="Calibri" w:cs="Times New Roman"/>
          <w:color w:val="auto"/>
          <w:kern w:val="0"/>
          <w:sz w:val="18"/>
          <w:szCs w:val="24"/>
          <w:lang w:val="fr-FR" w:eastAsia="ko-KR"/>
        </w:rPr>
      </w:pPr>
      <w:r w:rsidRPr="00AF3576">
        <w:rPr>
          <w:rFonts w:ascii="Calibri" w:eastAsia="Times New Roman" w:hAnsi="Calibri" w:cs="Times New Roman"/>
          <w:color w:val="auto"/>
          <w:kern w:val="0"/>
          <w:sz w:val="24"/>
          <w:szCs w:val="24"/>
          <w:lang w:val="fr-FR" w:eastAsia="ko-KR"/>
        </w:rPr>
        <w:t xml:space="preserve">Organisé par le projet Migration and Développement Civil Society Network (MADE) à travers le Réseau Afrique Jeunesse de Guinée (RAJ-GUI) et l’international </w:t>
      </w:r>
      <w:proofErr w:type="spellStart"/>
      <w:r w:rsidRPr="00AF3576">
        <w:rPr>
          <w:rFonts w:ascii="Calibri" w:eastAsia="Times New Roman" w:hAnsi="Calibri" w:cs="Times New Roman"/>
          <w:color w:val="auto"/>
          <w:kern w:val="0"/>
          <w:sz w:val="24"/>
          <w:szCs w:val="24"/>
          <w:lang w:val="fr-FR" w:eastAsia="ko-KR"/>
        </w:rPr>
        <w:t>Catholic</w:t>
      </w:r>
      <w:proofErr w:type="spellEnd"/>
      <w:r w:rsidRPr="00AF3576">
        <w:rPr>
          <w:rFonts w:ascii="Calibri" w:eastAsia="Times New Roman" w:hAnsi="Calibri" w:cs="Times New Roman"/>
          <w:color w:val="auto"/>
          <w:kern w:val="0"/>
          <w:sz w:val="24"/>
          <w:szCs w:val="24"/>
          <w:lang w:val="fr-FR" w:eastAsia="ko-KR"/>
        </w:rPr>
        <w:t xml:space="preserve">  Migration Commission (ICMC) avec l’appui technique et financier de l’Union Européenne, Ce séminaire a connu la présence de </w:t>
      </w:r>
      <w:r w:rsidRPr="009E7577">
        <w:rPr>
          <w:rFonts w:ascii="Calibri" w:eastAsia="Times New Roman" w:hAnsi="Calibri" w:cs="Times New Roman"/>
          <w:b/>
          <w:color w:val="auto"/>
          <w:kern w:val="0"/>
          <w:sz w:val="24"/>
          <w:szCs w:val="24"/>
          <w:lang w:val="fr-FR" w:eastAsia="ko-KR"/>
        </w:rPr>
        <w:t>29</w:t>
      </w:r>
      <w:r>
        <w:rPr>
          <w:rFonts w:ascii="Calibri" w:eastAsia="Times New Roman" w:hAnsi="Calibri" w:cs="Times New Roman"/>
          <w:color w:val="auto"/>
          <w:kern w:val="0"/>
          <w:sz w:val="24"/>
          <w:szCs w:val="24"/>
          <w:lang w:val="fr-FR" w:eastAsia="ko-KR"/>
        </w:rPr>
        <w:t xml:space="preserve"> participants dont </w:t>
      </w:r>
      <w:r w:rsidRPr="009E7577">
        <w:rPr>
          <w:rFonts w:ascii="Calibri" w:eastAsia="Times New Roman" w:hAnsi="Calibri" w:cs="Times New Roman"/>
          <w:b/>
          <w:color w:val="auto"/>
          <w:kern w:val="0"/>
          <w:sz w:val="24"/>
          <w:szCs w:val="24"/>
          <w:lang w:val="fr-FR" w:eastAsia="ko-KR"/>
        </w:rPr>
        <w:t>23</w:t>
      </w:r>
      <w:r w:rsidRPr="00AF3576">
        <w:rPr>
          <w:rFonts w:ascii="Calibri" w:eastAsia="Times New Roman" w:hAnsi="Calibri" w:cs="Times New Roman"/>
          <w:color w:val="auto"/>
          <w:kern w:val="0"/>
          <w:sz w:val="24"/>
          <w:szCs w:val="24"/>
          <w:lang w:val="fr-FR" w:eastAsia="ko-KR"/>
        </w:rPr>
        <w:t xml:space="preserve"> Hommes et</w:t>
      </w:r>
      <w:r>
        <w:rPr>
          <w:rFonts w:ascii="Calibri" w:eastAsia="Times New Roman" w:hAnsi="Calibri" w:cs="Times New Roman"/>
          <w:color w:val="auto"/>
          <w:kern w:val="0"/>
          <w:sz w:val="24"/>
          <w:szCs w:val="24"/>
          <w:lang w:val="fr-FR" w:eastAsia="ko-KR"/>
        </w:rPr>
        <w:t xml:space="preserve"> </w:t>
      </w:r>
      <w:r w:rsidRPr="009E7577">
        <w:rPr>
          <w:rFonts w:ascii="Calibri" w:eastAsia="Times New Roman" w:hAnsi="Calibri" w:cs="Times New Roman"/>
          <w:b/>
          <w:color w:val="auto"/>
          <w:kern w:val="0"/>
          <w:sz w:val="24"/>
          <w:szCs w:val="24"/>
          <w:lang w:val="fr-FR" w:eastAsia="ko-KR"/>
        </w:rPr>
        <w:t>06</w:t>
      </w:r>
      <w:r>
        <w:rPr>
          <w:rFonts w:ascii="Calibri" w:eastAsia="Times New Roman" w:hAnsi="Calibri" w:cs="Times New Roman"/>
          <w:color w:val="auto"/>
          <w:kern w:val="0"/>
          <w:sz w:val="24"/>
          <w:szCs w:val="24"/>
          <w:lang w:val="fr-FR" w:eastAsia="ko-KR"/>
        </w:rPr>
        <w:t xml:space="preserve"> Femmes sur </w:t>
      </w:r>
      <w:r w:rsidRPr="009E7577">
        <w:rPr>
          <w:rFonts w:ascii="Calibri" w:eastAsia="Times New Roman" w:hAnsi="Calibri" w:cs="Times New Roman"/>
          <w:b/>
          <w:color w:val="auto"/>
          <w:kern w:val="0"/>
          <w:sz w:val="24"/>
          <w:szCs w:val="24"/>
          <w:lang w:val="fr-FR" w:eastAsia="ko-KR"/>
        </w:rPr>
        <w:t>30</w:t>
      </w:r>
      <w:r w:rsidRPr="00AF3576">
        <w:rPr>
          <w:rFonts w:ascii="Calibri" w:eastAsia="Times New Roman" w:hAnsi="Calibri" w:cs="Times New Roman"/>
          <w:color w:val="auto"/>
          <w:kern w:val="0"/>
          <w:sz w:val="24"/>
          <w:szCs w:val="24"/>
          <w:lang w:val="fr-FR" w:eastAsia="ko-KR"/>
        </w:rPr>
        <w:t xml:space="preserve"> participants attendus, représentants :</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Les représentants du Ministère des Affaires Etrangères et les Guinéens de l’Etranger</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Les représentants du Ministère de la Justice et Garde des sceaux</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 xml:space="preserve">Les représentants de la police </w:t>
      </w:r>
      <w:r>
        <w:rPr>
          <w:rFonts w:ascii="Calibri" w:eastAsia="Times New Roman" w:hAnsi="Calibri" w:cs="Times New Roman"/>
          <w:color w:val="auto"/>
          <w:kern w:val="0"/>
          <w:sz w:val="24"/>
          <w:szCs w:val="24"/>
          <w:lang w:val="fr-FR" w:eastAsia="ko-KR"/>
        </w:rPr>
        <w:t>des frontières (</w:t>
      </w:r>
      <w:r w:rsidRPr="00AF3576">
        <w:rPr>
          <w:rFonts w:ascii="Calibri" w:eastAsia="Times New Roman" w:hAnsi="Calibri" w:cs="Times New Roman"/>
          <w:color w:val="auto"/>
          <w:kern w:val="0"/>
          <w:sz w:val="24"/>
          <w:szCs w:val="24"/>
          <w:lang w:val="fr-FR" w:eastAsia="ko-KR"/>
        </w:rPr>
        <w:t>de l’air et de terre</w:t>
      </w:r>
      <w:r>
        <w:rPr>
          <w:rFonts w:ascii="Calibri" w:eastAsia="Times New Roman" w:hAnsi="Calibri" w:cs="Times New Roman"/>
          <w:color w:val="auto"/>
          <w:kern w:val="0"/>
          <w:sz w:val="24"/>
          <w:szCs w:val="24"/>
          <w:lang w:val="fr-FR" w:eastAsia="ko-KR"/>
        </w:rPr>
        <w:t>)</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 xml:space="preserve">Les représentants </w:t>
      </w:r>
      <w:r w:rsidRPr="00AF3576">
        <w:rPr>
          <w:rFonts w:ascii="Calibri" w:eastAsia="Times New Roman" w:hAnsi="Calibri" w:cs="Times New Roman"/>
          <w:bCs/>
          <w:color w:val="auto"/>
          <w:kern w:val="0"/>
          <w:sz w:val="24"/>
          <w:szCs w:val="24"/>
          <w:lang w:val="fr-FR" w:eastAsia="ko-KR"/>
        </w:rPr>
        <w:t>des organisations de la société civile et les plateformes (</w:t>
      </w:r>
      <w:proofErr w:type="spellStart"/>
      <w:r w:rsidRPr="00AF3576">
        <w:rPr>
          <w:rFonts w:ascii="Calibri" w:eastAsia="Times New Roman" w:hAnsi="Calibri" w:cs="Times New Roman"/>
          <w:bCs/>
          <w:color w:val="auto"/>
          <w:kern w:val="0"/>
          <w:sz w:val="24"/>
          <w:szCs w:val="24"/>
          <w:lang w:val="fr-FR" w:eastAsia="ko-KR"/>
        </w:rPr>
        <w:t>Sabou</w:t>
      </w:r>
      <w:proofErr w:type="spellEnd"/>
      <w:r w:rsidRPr="00AF3576">
        <w:rPr>
          <w:rFonts w:ascii="Calibri" w:eastAsia="Times New Roman" w:hAnsi="Calibri" w:cs="Times New Roman"/>
          <w:bCs/>
          <w:color w:val="auto"/>
          <w:kern w:val="0"/>
          <w:sz w:val="24"/>
          <w:szCs w:val="24"/>
          <w:lang w:val="fr-FR" w:eastAsia="ko-KR"/>
        </w:rPr>
        <w:t xml:space="preserve"> Guinée, RAJ-GUI, CECIDE, ADES, FEJEG, etc.)</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Les représentants de l’OPROGEM</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Les représentants du CNTLPPA</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Les représentants de la Police Judiciaire</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Les représentants des partenaires techniques et financiers</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 xml:space="preserve">Les représentants des représentations diplomatiques (l’Ambassade de France) </w:t>
      </w:r>
    </w:p>
    <w:p w:rsidR="003C06F1"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Les représentants des organes de presse et de médias</w:t>
      </w:r>
    </w:p>
    <w:p w:rsidR="003C06F1"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Pr>
          <w:rFonts w:ascii="Calibri" w:eastAsia="Times New Roman" w:hAnsi="Calibri" w:cs="Times New Roman"/>
          <w:color w:val="auto"/>
          <w:kern w:val="0"/>
          <w:sz w:val="24"/>
          <w:szCs w:val="24"/>
          <w:lang w:val="fr-FR" w:eastAsia="ko-KR"/>
        </w:rPr>
        <w:t>Les représentants des Magistrats</w:t>
      </w:r>
    </w:p>
    <w:p w:rsidR="003C06F1" w:rsidRPr="00AF3576" w:rsidRDefault="003C06F1" w:rsidP="003C06F1">
      <w:pPr>
        <w:numPr>
          <w:ilvl w:val="0"/>
          <w:numId w:val="1"/>
        </w:numPr>
        <w:spacing w:before="0" w:after="0" w:line="240" w:lineRule="auto"/>
        <w:jc w:val="both"/>
        <w:rPr>
          <w:rFonts w:ascii="Calibri" w:eastAsia="Times New Roman" w:hAnsi="Calibri" w:cs="Times New Roman"/>
          <w:color w:val="auto"/>
          <w:kern w:val="0"/>
          <w:sz w:val="24"/>
          <w:szCs w:val="24"/>
          <w:lang w:val="fr-FR" w:eastAsia="ko-KR"/>
        </w:rPr>
      </w:pPr>
      <w:r>
        <w:rPr>
          <w:rFonts w:ascii="Calibri" w:eastAsia="Times New Roman" w:hAnsi="Calibri" w:cs="Times New Roman"/>
          <w:color w:val="auto"/>
          <w:kern w:val="0"/>
          <w:sz w:val="24"/>
          <w:szCs w:val="24"/>
          <w:lang w:val="fr-FR" w:eastAsia="ko-KR"/>
        </w:rPr>
        <w:t>Les représentants des agences de recrutement</w:t>
      </w:r>
    </w:p>
    <w:p w:rsidR="003C06F1" w:rsidRPr="00AF3576" w:rsidRDefault="003C06F1" w:rsidP="003C06F1">
      <w:pPr>
        <w:spacing w:before="0" w:after="0" w:line="240" w:lineRule="auto"/>
        <w:jc w:val="both"/>
        <w:rPr>
          <w:rFonts w:ascii="Calibri" w:eastAsia="Times New Roman" w:hAnsi="Calibri" w:cs="Times New Roman"/>
          <w:color w:val="auto"/>
          <w:kern w:val="0"/>
          <w:sz w:val="24"/>
          <w:szCs w:val="24"/>
          <w:lang w:val="fr-FR" w:eastAsia="ko-KR"/>
        </w:rPr>
      </w:pPr>
      <w:r w:rsidRPr="00AF3576">
        <w:rPr>
          <w:rFonts w:ascii="Calibri" w:eastAsia="Times New Roman" w:hAnsi="Calibri" w:cs="Times New Roman"/>
          <w:color w:val="auto"/>
          <w:kern w:val="0"/>
          <w:sz w:val="24"/>
          <w:szCs w:val="24"/>
          <w:lang w:val="fr-FR" w:eastAsia="ko-KR"/>
        </w:rPr>
        <w:t>(</w:t>
      </w:r>
      <w:proofErr w:type="spellStart"/>
      <w:r w:rsidRPr="00AF3576">
        <w:rPr>
          <w:rFonts w:ascii="Calibri" w:eastAsia="Times New Roman" w:hAnsi="Calibri" w:cs="Times New Roman"/>
          <w:color w:val="auto"/>
          <w:kern w:val="0"/>
          <w:sz w:val="24"/>
          <w:szCs w:val="24"/>
          <w:lang w:val="fr-FR" w:eastAsia="ko-KR"/>
        </w:rPr>
        <w:t>cf</w:t>
      </w:r>
      <w:proofErr w:type="spellEnd"/>
      <w:r w:rsidRPr="00AF3576">
        <w:rPr>
          <w:rFonts w:ascii="Calibri" w:eastAsia="Times New Roman" w:hAnsi="Calibri" w:cs="Times New Roman"/>
          <w:color w:val="auto"/>
          <w:kern w:val="0"/>
          <w:sz w:val="24"/>
          <w:szCs w:val="24"/>
          <w:lang w:val="fr-FR" w:eastAsia="ko-KR"/>
        </w:rPr>
        <w:t> : liste des participants à l’annexe1)</w:t>
      </w:r>
    </w:p>
    <w:p w:rsidR="003C06F1" w:rsidRPr="00BC2408" w:rsidRDefault="003C06F1" w:rsidP="003C06F1">
      <w:pPr>
        <w:spacing w:before="0" w:after="0" w:line="240" w:lineRule="auto"/>
        <w:jc w:val="both"/>
        <w:rPr>
          <w:rFonts w:ascii="Calibri" w:eastAsia="Times New Roman" w:hAnsi="Calibri" w:cs="Times New Roman"/>
          <w:b/>
          <w:bCs/>
          <w:color w:val="auto"/>
          <w:kern w:val="0"/>
          <w:szCs w:val="24"/>
          <w:lang w:val="fr-FR" w:eastAsia="ko-KR"/>
        </w:rPr>
      </w:pPr>
    </w:p>
    <w:p w:rsidR="003C06F1" w:rsidRPr="005E7358" w:rsidRDefault="003C06F1" w:rsidP="005E7358">
      <w:pPr>
        <w:pStyle w:val="Heading2"/>
        <w:rPr>
          <w:rFonts w:eastAsia="Times New Roman"/>
          <w:b/>
          <w:color w:val="auto"/>
          <w:sz w:val="28"/>
          <w:lang w:val="fr-FR" w:eastAsia="ko-KR"/>
        </w:rPr>
      </w:pPr>
      <w:bookmarkStart w:id="3" w:name="_Toc5627805"/>
      <w:r w:rsidRPr="005E7358">
        <w:rPr>
          <w:rFonts w:eastAsia="Times New Roman"/>
          <w:b/>
          <w:color w:val="auto"/>
          <w:sz w:val="28"/>
          <w:lang w:val="fr-FR" w:eastAsia="ko-KR"/>
        </w:rPr>
        <w:t>Objectifs du séminaire</w:t>
      </w:r>
      <w:bookmarkEnd w:id="3"/>
      <w:r w:rsidRPr="005E7358">
        <w:rPr>
          <w:rFonts w:eastAsia="Times New Roman"/>
          <w:b/>
          <w:color w:val="auto"/>
          <w:sz w:val="28"/>
          <w:lang w:val="fr-FR" w:eastAsia="ko-KR"/>
        </w:rPr>
        <w:t> </w:t>
      </w:r>
    </w:p>
    <w:p w:rsidR="003C06F1" w:rsidRPr="003F0A10" w:rsidRDefault="003C06F1" w:rsidP="003C06F1">
      <w:pPr>
        <w:numPr>
          <w:ilvl w:val="0"/>
          <w:numId w:val="11"/>
        </w:numPr>
        <w:spacing w:before="0" w:line="259" w:lineRule="auto"/>
        <w:contextualSpacing/>
        <w:jc w:val="both"/>
        <w:rPr>
          <w:rFonts w:ascii="Calibri" w:eastAsia="Calibri" w:hAnsi="Calibri" w:cs="Times New Roman"/>
          <w:color w:val="auto"/>
          <w:kern w:val="0"/>
          <w:sz w:val="24"/>
          <w:szCs w:val="22"/>
          <w:lang w:val="fr-BE"/>
        </w:rPr>
      </w:pPr>
      <w:r w:rsidRPr="003F0A10">
        <w:rPr>
          <w:rFonts w:ascii="Calibri" w:eastAsia="Calibri" w:hAnsi="Calibri" w:cs="Times New Roman"/>
          <w:color w:val="auto"/>
          <w:kern w:val="0"/>
          <w:sz w:val="24"/>
          <w:szCs w:val="22"/>
          <w:lang w:val="fr-BE"/>
        </w:rPr>
        <w:t>Créer des espaces de dialogue et de plaidoyer entre les acteurs de la société civile</w:t>
      </w:r>
      <w:r>
        <w:rPr>
          <w:rFonts w:ascii="Calibri" w:eastAsia="Calibri" w:hAnsi="Calibri" w:cs="Times New Roman"/>
          <w:color w:val="auto"/>
          <w:kern w:val="0"/>
          <w:sz w:val="24"/>
          <w:szCs w:val="22"/>
          <w:lang w:val="fr-BE"/>
        </w:rPr>
        <w:t xml:space="preserve"> et </w:t>
      </w:r>
      <w:r>
        <w:rPr>
          <w:rFonts w:ascii="Calibri" w:eastAsia="Calibri" w:hAnsi="Calibri" w:cs="Calibri Light"/>
          <w:color w:val="auto"/>
          <w:kern w:val="0"/>
          <w:sz w:val="24"/>
          <w:szCs w:val="22"/>
          <w:lang w:val="fr-FR"/>
        </w:rPr>
        <w:t xml:space="preserve">les </w:t>
      </w:r>
      <w:r w:rsidRPr="00E90005">
        <w:rPr>
          <w:rFonts w:ascii="Calibri" w:eastAsia="Calibri" w:hAnsi="Calibri" w:cs="Calibri Light"/>
          <w:color w:val="auto"/>
          <w:kern w:val="0"/>
          <w:sz w:val="24"/>
          <w:szCs w:val="22"/>
          <w:lang w:val="fr-FR"/>
        </w:rPr>
        <w:t>institutions</w:t>
      </w:r>
      <w:r w:rsidRPr="00E90005">
        <w:rPr>
          <w:rFonts w:ascii="Calibri" w:eastAsia="Calibri" w:hAnsi="Calibri" w:cs="Calibri Light"/>
          <w:color w:val="000000"/>
          <w:kern w:val="0"/>
          <w:sz w:val="24"/>
          <w:szCs w:val="22"/>
          <w:lang w:val="fr-FR"/>
        </w:rPr>
        <w:t xml:space="preserve"> publiques nationales</w:t>
      </w:r>
      <w:r>
        <w:rPr>
          <w:rFonts w:ascii="Calibri" w:eastAsia="Calibri" w:hAnsi="Calibri" w:cs="Calibri Light"/>
          <w:color w:val="000000"/>
          <w:kern w:val="0"/>
          <w:sz w:val="24"/>
          <w:szCs w:val="22"/>
          <w:lang w:val="fr-FR"/>
        </w:rPr>
        <w:t> </w:t>
      </w:r>
      <w:r>
        <w:rPr>
          <w:rFonts w:ascii="Calibri" w:eastAsia="Calibri" w:hAnsi="Calibri" w:cs="Times New Roman"/>
          <w:color w:val="auto"/>
          <w:kern w:val="0"/>
          <w:sz w:val="24"/>
          <w:szCs w:val="22"/>
          <w:lang w:val="fr-BE"/>
        </w:rPr>
        <w:t>;</w:t>
      </w:r>
      <w:r w:rsidRPr="003F0A10">
        <w:rPr>
          <w:rFonts w:ascii="Calibri" w:eastAsia="Calibri" w:hAnsi="Calibri" w:cs="Times New Roman"/>
          <w:color w:val="auto"/>
          <w:kern w:val="0"/>
          <w:sz w:val="24"/>
          <w:szCs w:val="22"/>
          <w:lang w:val="fr-BE"/>
        </w:rPr>
        <w:t xml:space="preserve"> </w:t>
      </w:r>
    </w:p>
    <w:p w:rsidR="003C06F1" w:rsidRPr="003F0A10" w:rsidRDefault="003C06F1" w:rsidP="003C06F1">
      <w:pPr>
        <w:numPr>
          <w:ilvl w:val="0"/>
          <w:numId w:val="11"/>
        </w:numPr>
        <w:spacing w:before="0" w:line="259" w:lineRule="auto"/>
        <w:contextualSpacing/>
        <w:jc w:val="both"/>
        <w:rPr>
          <w:rFonts w:ascii="Calibri" w:eastAsia="Calibri" w:hAnsi="Calibri" w:cs="Times New Roman"/>
          <w:color w:val="auto"/>
          <w:kern w:val="0"/>
          <w:sz w:val="24"/>
          <w:szCs w:val="22"/>
          <w:lang w:val="fr-BE"/>
        </w:rPr>
      </w:pPr>
      <w:r w:rsidRPr="003F0A10">
        <w:rPr>
          <w:rFonts w:ascii="Calibri" w:eastAsia="Calibri" w:hAnsi="Calibri" w:cs="Times New Roman"/>
          <w:color w:val="auto"/>
          <w:kern w:val="0"/>
          <w:sz w:val="24"/>
          <w:szCs w:val="22"/>
          <w:lang w:val="fr-BE"/>
        </w:rPr>
        <w:t>Renforcer l</w:t>
      </w:r>
      <w:r>
        <w:rPr>
          <w:rFonts w:ascii="Calibri" w:eastAsia="Calibri" w:hAnsi="Calibri" w:cs="Times New Roman"/>
          <w:color w:val="auto"/>
          <w:kern w:val="0"/>
          <w:sz w:val="24"/>
          <w:szCs w:val="22"/>
          <w:lang w:val="fr-BE"/>
        </w:rPr>
        <w:t>a compréhension des organisations de la société civile</w:t>
      </w:r>
      <w:r w:rsidRPr="003F0A10">
        <w:rPr>
          <w:rFonts w:ascii="Calibri" w:eastAsia="Calibri" w:hAnsi="Calibri" w:cs="Times New Roman"/>
          <w:color w:val="auto"/>
          <w:kern w:val="0"/>
          <w:sz w:val="24"/>
          <w:szCs w:val="22"/>
          <w:lang w:val="fr-BE"/>
        </w:rPr>
        <w:t xml:space="preserve"> sur les mécanismes et le dispositif législatifs nationaux, régionaux et internationaux</w:t>
      </w:r>
      <w:r>
        <w:rPr>
          <w:rFonts w:ascii="Calibri" w:eastAsia="Calibri" w:hAnsi="Calibri" w:cs="Times New Roman"/>
          <w:color w:val="auto"/>
          <w:kern w:val="0"/>
          <w:sz w:val="24"/>
          <w:szCs w:val="22"/>
          <w:lang w:val="fr-BE"/>
        </w:rPr>
        <w:t xml:space="preserve"> de la migration de main d’œuvre et de lutte contre la traite et de trafic illicite de migrants ;</w:t>
      </w:r>
      <w:r w:rsidRPr="003F0A10">
        <w:rPr>
          <w:rFonts w:ascii="Calibri" w:eastAsia="Calibri" w:hAnsi="Calibri" w:cs="Times New Roman"/>
          <w:color w:val="auto"/>
          <w:kern w:val="0"/>
          <w:sz w:val="24"/>
          <w:szCs w:val="22"/>
          <w:lang w:val="fr-BE"/>
        </w:rPr>
        <w:t xml:space="preserve"> </w:t>
      </w:r>
    </w:p>
    <w:p w:rsidR="003C06F1" w:rsidRPr="003F0A10" w:rsidRDefault="003C06F1" w:rsidP="003C06F1">
      <w:pPr>
        <w:numPr>
          <w:ilvl w:val="0"/>
          <w:numId w:val="11"/>
        </w:numPr>
        <w:spacing w:before="0" w:line="259" w:lineRule="auto"/>
        <w:contextualSpacing/>
        <w:jc w:val="both"/>
        <w:rPr>
          <w:rFonts w:ascii="Calibri" w:eastAsia="Calibri" w:hAnsi="Calibri" w:cs="Times New Roman"/>
          <w:color w:val="auto"/>
          <w:kern w:val="0"/>
          <w:sz w:val="24"/>
          <w:szCs w:val="22"/>
          <w:lang w:val="fr-BE"/>
        </w:rPr>
      </w:pPr>
      <w:r w:rsidRPr="003F0A10">
        <w:rPr>
          <w:rFonts w:ascii="Calibri" w:eastAsia="Calibri" w:hAnsi="Calibri" w:cs="Times New Roman"/>
          <w:color w:val="auto"/>
          <w:kern w:val="0"/>
          <w:sz w:val="24"/>
          <w:szCs w:val="22"/>
          <w:lang w:val="fr-BE"/>
        </w:rPr>
        <w:t>Renforcer la connaissance des participants sur les méthodes de r</w:t>
      </w:r>
      <w:r>
        <w:rPr>
          <w:rFonts w:ascii="Calibri" w:eastAsia="Calibri" w:hAnsi="Calibri" w:cs="Times New Roman"/>
          <w:color w:val="auto"/>
          <w:kern w:val="0"/>
          <w:sz w:val="24"/>
          <w:szCs w:val="22"/>
          <w:lang w:val="fr-BE"/>
        </w:rPr>
        <w:t>ecrutement légales et illégales ;</w:t>
      </w:r>
    </w:p>
    <w:p w:rsidR="00A91A8A" w:rsidRDefault="003C06F1" w:rsidP="003C06F1">
      <w:pPr>
        <w:numPr>
          <w:ilvl w:val="0"/>
          <w:numId w:val="11"/>
        </w:numPr>
        <w:spacing w:before="0" w:after="0" w:line="276" w:lineRule="auto"/>
        <w:contextualSpacing/>
        <w:jc w:val="both"/>
        <w:rPr>
          <w:rFonts w:ascii="Calibri" w:eastAsia="Calibri" w:hAnsi="Calibri" w:cs="Times New Roman"/>
          <w:color w:val="auto"/>
          <w:kern w:val="0"/>
          <w:sz w:val="24"/>
          <w:szCs w:val="22"/>
          <w:lang w:val="fr-BE"/>
        </w:rPr>
      </w:pPr>
      <w:r w:rsidRPr="00A91A8A">
        <w:rPr>
          <w:rFonts w:ascii="Calibri" w:eastAsia="Calibri" w:hAnsi="Calibri" w:cs="Times New Roman"/>
          <w:color w:val="auto"/>
          <w:kern w:val="0"/>
          <w:sz w:val="24"/>
          <w:szCs w:val="22"/>
          <w:lang w:val="fr-BE"/>
        </w:rPr>
        <w:t>A terme de la session, renforcer la coopération entre la société civile et les acteurs gouvernementaux et représentants des collectivités territoriales</w:t>
      </w:r>
    </w:p>
    <w:p w:rsidR="003C06F1" w:rsidRPr="007A67D4" w:rsidRDefault="003C06F1" w:rsidP="003C06F1">
      <w:pPr>
        <w:numPr>
          <w:ilvl w:val="0"/>
          <w:numId w:val="11"/>
        </w:numPr>
        <w:spacing w:before="0" w:after="0" w:line="276" w:lineRule="auto"/>
        <w:contextualSpacing/>
        <w:jc w:val="both"/>
        <w:rPr>
          <w:rFonts w:ascii="Calibri" w:eastAsia="Calibri" w:hAnsi="Calibri" w:cs="Times New Roman"/>
          <w:color w:val="auto"/>
          <w:kern w:val="0"/>
          <w:sz w:val="24"/>
          <w:szCs w:val="22"/>
          <w:lang w:val="fr-BE"/>
        </w:rPr>
      </w:pPr>
      <w:r w:rsidRPr="00A91A8A">
        <w:rPr>
          <w:rFonts w:ascii="Calibri" w:eastAsia="Calibri" w:hAnsi="Calibri" w:cs="Times New Roman"/>
          <w:color w:val="auto"/>
          <w:kern w:val="0"/>
          <w:sz w:val="24"/>
          <w:szCs w:val="22"/>
          <w:lang w:val="fr-BE"/>
        </w:rPr>
        <w:t>Convenir conjointement d’actions concrètes et développant une feuille de route en matière de plaidoyer pour la société civile Guinéenne sur la question des pratiques de recrutement des migrants à l’international.</w:t>
      </w:r>
    </w:p>
    <w:p w:rsidR="003C06F1" w:rsidRPr="00A91A8A" w:rsidRDefault="003C06F1" w:rsidP="00A91A8A">
      <w:pPr>
        <w:pStyle w:val="Heading2"/>
        <w:rPr>
          <w:rFonts w:eastAsia="Times New Roman"/>
          <w:b/>
          <w:color w:val="auto"/>
          <w:sz w:val="18"/>
          <w:lang w:val="fr-FR" w:eastAsia="ko-KR"/>
        </w:rPr>
      </w:pPr>
      <w:bookmarkStart w:id="4" w:name="_Toc5627806"/>
      <w:r w:rsidRPr="00A91A8A">
        <w:rPr>
          <w:rFonts w:eastAsia="Times New Roman"/>
          <w:b/>
          <w:color w:val="auto"/>
          <w:sz w:val="28"/>
          <w:lang w:val="fr-FR" w:eastAsia="ko-KR"/>
        </w:rPr>
        <w:lastRenderedPageBreak/>
        <w:t>Protocole d’ouverture de l’atelier</w:t>
      </w:r>
      <w:bookmarkEnd w:id="4"/>
      <w:r w:rsidRPr="00A91A8A">
        <w:rPr>
          <w:rFonts w:eastAsia="Times New Roman"/>
          <w:b/>
          <w:color w:val="auto"/>
          <w:sz w:val="28"/>
          <w:lang w:val="fr-FR" w:eastAsia="ko-KR"/>
        </w:rPr>
        <w:t> </w:t>
      </w:r>
    </w:p>
    <w:p w:rsidR="003C06F1" w:rsidRPr="00F73B3E" w:rsidRDefault="003C06F1" w:rsidP="003C06F1">
      <w:pPr>
        <w:spacing w:before="0" w:line="259" w:lineRule="auto"/>
        <w:jc w:val="both"/>
        <w:rPr>
          <w:rFonts w:ascii="Calibri" w:eastAsia="Calibri" w:hAnsi="Calibri" w:cs="Times New Roman"/>
          <w:color w:val="auto"/>
          <w:kern w:val="0"/>
          <w:sz w:val="24"/>
          <w:szCs w:val="22"/>
          <w:lang w:val="fr-FR"/>
        </w:rPr>
      </w:pPr>
      <w:r w:rsidRPr="00AF3576">
        <w:rPr>
          <w:rFonts w:ascii="Calibri" w:eastAsia="Calibri" w:hAnsi="Calibri" w:cs="Times New Roman"/>
          <w:color w:val="auto"/>
          <w:kern w:val="0"/>
          <w:sz w:val="24"/>
          <w:szCs w:val="22"/>
          <w:lang w:val="fr-FR"/>
        </w:rPr>
        <w:t xml:space="preserve">Ce séminaire a été marqué respectivement par l’allocution de bienvenue de Dr Alpha Abdoulaye DIALLO, de la brève allocution du représentant de la délégation de l’Union Européenne, </w:t>
      </w:r>
      <w:r>
        <w:rPr>
          <w:rFonts w:ascii="Calibri" w:eastAsia="Calibri" w:hAnsi="Calibri" w:cs="Times New Roman"/>
          <w:color w:val="auto"/>
          <w:kern w:val="0"/>
          <w:sz w:val="24"/>
          <w:szCs w:val="22"/>
          <w:lang w:val="fr-FR"/>
        </w:rPr>
        <w:t xml:space="preserve">de l’allocution de Mme </w:t>
      </w:r>
      <w:r w:rsidRPr="00AF3576">
        <w:rPr>
          <w:rFonts w:ascii="Calibri" w:eastAsia="Calibri" w:hAnsi="Calibri" w:cs="Times New Roman"/>
          <w:color w:val="auto"/>
          <w:kern w:val="0"/>
          <w:sz w:val="24"/>
          <w:szCs w:val="22"/>
          <w:lang w:val="fr-FR"/>
        </w:rPr>
        <w:t xml:space="preserve">Agnès Bertrand de l’ICMC-Europe et celle d’ouverture de Monsieur le Directeur National </w:t>
      </w:r>
      <w:r>
        <w:rPr>
          <w:rFonts w:ascii="Calibri" w:eastAsia="Calibri" w:hAnsi="Calibri" w:cs="Times New Roman"/>
          <w:color w:val="auto"/>
          <w:kern w:val="0"/>
          <w:sz w:val="24"/>
          <w:szCs w:val="22"/>
          <w:lang w:val="fr-FR"/>
        </w:rPr>
        <w:t xml:space="preserve">Adjoint </w:t>
      </w:r>
      <w:r w:rsidRPr="00AF3576">
        <w:rPr>
          <w:rFonts w:ascii="Calibri" w:eastAsia="Calibri" w:hAnsi="Calibri" w:cs="Times New Roman"/>
          <w:color w:val="auto"/>
          <w:kern w:val="0"/>
          <w:sz w:val="24"/>
          <w:szCs w:val="22"/>
          <w:lang w:val="fr-FR"/>
        </w:rPr>
        <w:t>des Guinéens de l’étranger.</w:t>
      </w:r>
    </w:p>
    <w:p w:rsidR="003C06F1" w:rsidRPr="00A91A8A" w:rsidRDefault="003C06F1" w:rsidP="00A91A8A">
      <w:pPr>
        <w:pStyle w:val="ListParagraph"/>
        <w:numPr>
          <w:ilvl w:val="0"/>
          <w:numId w:val="20"/>
        </w:numPr>
        <w:spacing w:before="0" w:after="0" w:line="240" w:lineRule="auto"/>
        <w:jc w:val="both"/>
        <w:rPr>
          <w:rFonts w:ascii="Calibri" w:eastAsia="Times New Roman" w:hAnsi="Calibri" w:cs="Times New Roman"/>
          <w:color w:val="auto"/>
          <w:kern w:val="0"/>
          <w:sz w:val="24"/>
          <w:szCs w:val="28"/>
          <w:lang w:val="fr-FR" w:eastAsia="fr-FR"/>
        </w:rPr>
      </w:pPr>
      <w:r w:rsidRPr="00A91A8A">
        <w:rPr>
          <w:rFonts w:ascii="Calibri" w:eastAsia="Times New Roman" w:hAnsi="Calibri" w:cs="Times New Roman"/>
          <w:b/>
          <w:color w:val="auto"/>
          <w:kern w:val="0"/>
          <w:sz w:val="24"/>
          <w:szCs w:val="28"/>
          <w:u w:val="single"/>
          <w:lang w:val="fr-FR" w:eastAsia="fr-FR"/>
        </w:rPr>
        <w:t>Allocution de bienvenue  de Dr Alpha Abdoulaye DIALLO</w:t>
      </w:r>
      <w:r w:rsidRPr="00A91A8A">
        <w:rPr>
          <w:rFonts w:ascii="Calibri" w:eastAsia="Times New Roman" w:hAnsi="Calibri" w:cs="Times New Roman"/>
          <w:color w:val="auto"/>
          <w:kern w:val="0"/>
          <w:sz w:val="24"/>
          <w:szCs w:val="28"/>
          <w:lang w:val="fr-FR" w:eastAsia="fr-FR"/>
        </w:rPr>
        <w:t xml:space="preserve"> </w:t>
      </w:r>
    </w:p>
    <w:p w:rsidR="003C06F1" w:rsidRDefault="003C06F1" w:rsidP="003C06F1">
      <w:pPr>
        <w:spacing w:before="0" w:after="0" w:line="240" w:lineRule="auto"/>
        <w:contextualSpacing/>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Dans son allocution de bienvenue, Dr Alpha Abdoulaye DIALLO a tout d’abord adressé s</w:t>
      </w:r>
      <w:r w:rsidRPr="00AF3576">
        <w:rPr>
          <w:rFonts w:ascii="Calibri" w:eastAsia="Times New Roman" w:hAnsi="Calibri" w:cs="Times New Roman"/>
          <w:color w:val="auto"/>
          <w:kern w:val="0"/>
          <w:sz w:val="24"/>
          <w:szCs w:val="28"/>
          <w:lang w:val="fr-FR" w:eastAsia="fr-FR"/>
        </w:rPr>
        <w:t>es remerciements au Ministère des affaires étrangères et des guinéens  de l’étranger, Ministère de la sécurité,</w:t>
      </w:r>
      <w:r>
        <w:rPr>
          <w:rFonts w:ascii="Calibri" w:eastAsia="Times New Roman" w:hAnsi="Calibri" w:cs="Times New Roman"/>
          <w:color w:val="auto"/>
          <w:kern w:val="0"/>
          <w:sz w:val="24"/>
          <w:szCs w:val="28"/>
          <w:lang w:val="fr-FR" w:eastAsia="fr-FR"/>
        </w:rPr>
        <w:t xml:space="preserve"> de l’UE,</w:t>
      </w:r>
      <w:r w:rsidRPr="00AF3576">
        <w:rPr>
          <w:rFonts w:ascii="Calibri" w:eastAsia="Times New Roman" w:hAnsi="Calibri" w:cs="Times New Roman"/>
          <w:color w:val="auto"/>
          <w:kern w:val="0"/>
          <w:sz w:val="24"/>
          <w:szCs w:val="28"/>
          <w:lang w:val="fr-FR" w:eastAsia="fr-FR"/>
        </w:rPr>
        <w:t xml:space="preserve"> à l’OPROGEM, à l’ICMC à travers le projet MADE, aux ONG RAJ-GUI, </w:t>
      </w:r>
      <w:proofErr w:type="spellStart"/>
      <w:r w:rsidRPr="00AF3576">
        <w:rPr>
          <w:rFonts w:ascii="Calibri" w:eastAsia="Times New Roman" w:hAnsi="Calibri" w:cs="Times New Roman"/>
          <w:color w:val="auto"/>
          <w:kern w:val="0"/>
          <w:sz w:val="24"/>
          <w:szCs w:val="28"/>
          <w:lang w:val="fr-FR" w:eastAsia="fr-FR"/>
        </w:rPr>
        <w:t>Sabou</w:t>
      </w:r>
      <w:proofErr w:type="spellEnd"/>
      <w:r w:rsidRPr="00AF3576">
        <w:rPr>
          <w:rFonts w:ascii="Calibri" w:eastAsia="Times New Roman" w:hAnsi="Calibri" w:cs="Times New Roman"/>
          <w:color w:val="auto"/>
          <w:kern w:val="0"/>
          <w:sz w:val="24"/>
          <w:szCs w:val="28"/>
          <w:lang w:val="fr-FR" w:eastAsia="fr-FR"/>
        </w:rPr>
        <w:t xml:space="preserve"> Guinée et ADES, la CNTG aux pa</w:t>
      </w:r>
      <w:r>
        <w:rPr>
          <w:rFonts w:ascii="Calibri" w:eastAsia="Times New Roman" w:hAnsi="Calibri" w:cs="Times New Roman"/>
          <w:color w:val="auto"/>
          <w:kern w:val="0"/>
          <w:sz w:val="24"/>
          <w:szCs w:val="28"/>
          <w:lang w:val="fr-FR" w:eastAsia="fr-FR"/>
        </w:rPr>
        <w:t>rticipants au présent séminaire. Il a aussi parlé du</w:t>
      </w:r>
      <w:r w:rsidRPr="00AF3576">
        <w:rPr>
          <w:rFonts w:ascii="Calibri" w:eastAsia="Times New Roman" w:hAnsi="Calibri" w:cs="Times New Roman"/>
          <w:color w:val="auto"/>
          <w:kern w:val="0"/>
          <w:sz w:val="24"/>
          <w:szCs w:val="28"/>
          <w:lang w:val="fr-FR" w:eastAsia="fr-FR"/>
        </w:rPr>
        <w:t xml:space="preserve"> contexte, les objectifs, les constats e</w:t>
      </w:r>
      <w:r>
        <w:rPr>
          <w:rFonts w:ascii="Calibri" w:eastAsia="Times New Roman" w:hAnsi="Calibri" w:cs="Times New Roman"/>
          <w:color w:val="auto"/>
          <w:kern w:val="0"/>
          <w:sz w:val="24"/>
          <w:szCs w:val="28"/>
          <w:lang w:val="fr-FR" w:eastAsia="fr-FR"/>
        </w:rPr>
        <w:t>t le financement du projet MADE. Il a ensuite exprimé les p</w:t>
      </w:r>
      <w:r w:rsidRPr="00AF3576">
        <w:rPr>
          <w:rFonts w:ascii="Calibri" w:eastAsia="Times New Roman" w:hAnsi="Calibri" w:cs="Times New Roman"/>
          <w:color w:val="auto"/>
          <w:kern w:val="0"/>
          <w:sz w:val="24"/>
          <w:szCs w:val="28"/>
          <w:lang w:val="fr-FR" w:eastAsia="fr-FR"/>
        </w:rPr>
        <w:t>réoccupations des acteurs de la soci</w:t>
      </w:r>
      <w:r>
        <w:rPr>
          <w:rFonts w:ascii="Calibri" w:eastAsia="Times New Roman" w:hAnsi="Calibri" w:cs="Times New Roman"/>
          <w:color w:val="auto"/>
          <w:kern w:val="0"/>
          <w:sz w:val="24"/>
          <w:szCs w:val="28"/>
          <w:lang w:val="fr-FR" w:eastAsia="fr-FR"/>
        </w:rPr>
        <w:t>été civile par rapport à nos jeunes victimes de traite au  Moyen O</w:t>
      </w:r>
      <w:r w:rsidRPr="00AF3576">
        <w:rPr>
          <w:rFonts w:ascii="Calibri" w:eastAsia="Times New Roman" w:hAnsi="Calibri" w:cs="Times New Roman"/>
          <w:color w:val="auto"/>
          <w:kern w:val="0"/>
          <w:sz w:val="24"/>
          <w:szCs w:val="28"/>
          <w:lang w:val="fr-FR" w:eastAsia="fr-FR"/>
        </w:rPr>
        <w:t>rient jusqu’au Koweït, à Dubaï</w:t>
      </w:r>
      <w:r>
        <w:rPr>
          <w:rFonts w:ascii="Calibri" w:eastAsia="Times New Roman" w:hAnsi="Calibri" w:cs="Times New Roman"/>
          <w:color w:val="auto"/>
          <w:kern w:val="0"/>
          <w:sz w:val="24"/>
          <w:szCs w:val="28"/>
          <w:lang w:val="fr-FR" w:eastAsia="fr-FR"/>
        </w:rPr>
        <w:t>, en Arabie Saoudite  et l</w:t>
      </w:r>
      <w:r w:rsidRPr="00AF3576">
        <w:rPr>
          <w:rFonts w:ascii="Calibri" w:eastAsia="Times New Roman" w:hAnsi="Calibri" w:cs="Times New Roman"/>
          <w:color w:val="auto"/>
          <w:kern w:val="0"/>
          <w:sz w:val="24"/>
          <w:szCs w:val="28"/>
          <w:lang w:val="fr-FR" w:eastAsia="fr-FR"/>
        </w:rPr>
        <w:t xml:space="preserve">e cri de cœur </w:t>
      </w:r>
      <w:r>
        <w:rPr>
          <w:rFonts w:ascii="Calibri" w:eastAsia="Times New Roman" w:hAnsi="Calibri" w:cs="Times New Roman"/>
          <w:color w:val="auto"/>
          <w:kern w:val="0"/>
          <w:sz w:val="24"/>
          <w:szCs w:val="28"/>
          <w:lang w:val="fr-FR" w:eastAsia="fr-FR"/>
        </w:rPr>
        <w:t xml:space="preserve">des acteurs de la région ouest-africaine sur </w:t>
      </w:r>
      <w:r w:rsidRPr="00AF3576">
        <w:rPr>
          <w:rFonts w:ascii="Calibri" w:eastAsia="Times New Roman" w:hAnsi="Calibri" w:cs="Times New Roman"/>
          <w:color w:val="auto"/>
          <w:kern w:val="0"/>
          <w:sz w:val="24"/>
          <w:szCs w:val="28"/>
          <w:lang w:val="fr-FR" w:eastAsia="fr-FR"/>
        </w:rPr>
        <w:t>l</w:t>
      </w:r>
      <w:r>
        <w:rPr>
          <w:rFonts w:ascii="Calibri" w:eastAsia="Times New Roman" w:hAnsi="Calibri" w:cs="Times New Roman"/>
          <w:color w:val="auto"/>
          <w:kern w:val="0"/>
          <w:sz w:val="24"/>
          <w:szCs w:val="28"/>
          <w:lang w:val="fr-FR" w:eastAsia="fr-FR"/>
        </w:rPr>
        <w:t>’atteinte à la dignité humaine. Dr Alpha Abdoulaye a insisté sur l’i</w:t>
      </w:r>
      <w:r w:rsidRPr="00AF3576">
        <w:rPr>
          <w:rFonts w:ascii="Calibri" w:eastAsia="Times New Roman" w:hAnsi="Calibri" w:cs="Times New Roman"/>
          <w:color w:val="auto"/>
          <w:kern w:val="0"/>
          <w:sz w:val="24"/>
          <w:szCs w:val="28"/>
          <w:lang w:val="fr-FR" w:eastAsia="fr-FR"/>
        </w:rPr>
        <w:t>mplication de la société civi</w:t>
      </w:r>
      <w:r>
        <w:rPr>
          <w:rFonts w:ascii="Calibri" w:eastAsia="Times New Roman" w:hAnsi="Calibri" w:cs="Times New Roman"/>
          <w:color w:val="auto"/>
          <w:kern w:val="0"/>
          <w:sz w:val="24"/>
          <w:szCs w:val="28"/>
          <w:lang w:val="fr-FR" w:eastAsia="fr-FR"/>
        </w:rPr>
        <w:t xml:space="preserve">le sur la sensibilisation des jeunes contre la migration irrégulière </w:t>
      </w:r>
      <w:r w:rsidRPr="00AF3576">
        <w:rPr>
          <w:rFonts w:ascii="Calibri" w:eastAsia="Times New Roman" w:hAnsi="Calibri" w:cs="Times New Roman"/>
          <w:color w:val="auto"/>
          <w:kern w:val="0"/>
          <w:sz w:val="24"/>
          <w:szCs w:val="28"/>
          <w:lang w:val="fr-FR" w:eastAsia="fr-FR"/>
        </w:rPr>
        <w:t xml:space="preserve"> au niveau des familles ; </w:t>
      </w:r>
      <w:r>
        <w:rPr>
          <w:rFonts w:ascii="Calibri" w:eastAsia="Times New Roman" w:hAnsi="Calibri" w:cs="Times New Roman"/>
          <w:color w:val="auto"/>
          <w:kern w:val="0"/>
          <w:sz w:val="24"/>
          <w:szCs w:val="28"/>
          <w:lang w:val="fr-FR" w:eastAsia="fr-FR"/>
        </w:rPr>
        <w:t>l</w:t>
      </w:r>
      <w:r w:rsidRPr="00AF3576">
        <w:rPr>
          <w:rFonts w:ascii="Calibri" w:eastAsia="Times New Roman" w:hAnsi="Calibri" w:cs="Times New Roman"/>
          <w:color w:val="auto"/>
          <w:kern w:val="0"/>
          <w:sz w:val="24"/>
          <w:szCs w:val="28"/>
          <w:lang w:val="fr-FR" w:eastAsia="fr-FR"/>
        </w:rPr>
        <w:t>e partenariat OSC et Etat dans la lutte contre la tr</w:t>
      </w:r>
      <w:r>
        <w:rPr>
          <w:rFonts w:ascii="Calibri" w:eastAsia="Times New Roman" w:hAnsi="Calibri" w:cs="Times New Roman"/>
          <w:color w:val="auto"/>
          <w:kern w:val="0"/>
          <w:sz w:val="24"/>
          <w:szCs w:val="28"/>
          <w:lang w:val="fr-FR" w:eastAsia="fr-FR"/>
        </w:rPr>
        <w:t>aite et le trafic des migrants. Il a également rappelé les e</w:t>
      </w:r>
      <w:r w:rsidRPr="00AF3576">
        <w:rPr>
          <w:rFonts w:ascii="Calibri" w:eastAsia="Times New Roman" w:hAnsi="Calibri" w:cs="Times New Roman"/>
          <w:color w:val="auto"/>
          <w:kern w:val="0"/>
          <w:sz w:val="24"/>
          <w:szCs w:val="28"/>
          <w:lang w:val="fr-FR" w:eastAsia="fr-FR"/>
        </w:rPr>
        <w:t xml:space="preserve">njeux </w:t>
      </w:r>
      <w:r>
        <w:rPr>
          <w:rFonts w:ascii="Calibri" w:eastAsia="Times New Roman" w:hAnsi="Calibri" w:cs="Times New Roman"/>
          <w:color w:val="auto"/>
          <w:kern w:val="0"/>
          <w:sz w:val="24"/>
          <w:szCs w:val="28"/>
          <w:lang w:val="fr-FR" w:eastAsia="fr-FR"/>
        </w:rPr>
        <w:t>que poursuit ICMC à travers</w:t>
      </w:r>
      <w:r w:rsidRPr="00AF3576">
        <w:rPr>
          <w:rFonts w:ascii="Calibri" w:eastAsia="Times New Roman" w:hAnsi="Calibri" w:cs="Times New Roman"/>
          <w:color w:val="auto"/>
          <w:kern w:val="0"/>
          <w:sz w:val="24"/>
          <w:szCs w:val="28"/>
          <w:lang w:val="fr-FR" w:eastAsia="fr-FR"/>
        </w:rPr>
        <w:t xml:space="preserve"> </w:t>
      </w:r>
      <w:r>
        <w:rPr>
          <w:rFonts w:ascii="Calibri" w:eastAsia="Times New Roman" w:hAnsi="Calibri" w:cs="Times New Roman"/>
          <w:color w:val="auto"/>
          <w:kern w:val="0"/>
          <w:sz w:val="24"/>
          <w:szCs w:val="28"/>
          <w:lang w:val="fr-FR" w:eastAsia="fr-FR"/>
        </w:rPr>
        <w:t xml:space="preserve">le projet MADE. </w:t>
      </w:r>
    </w:p>
    <w:p w:rsidR="00A91A8A" w:rsidRDefault="003C06F1" w:rsidP="00A91A8A">
      <w:pPr>
        <w:spacing w:before="0" w:after="0" w:line="240" w:lineRule="auto"/>
        <w:contextualSpacing/>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Il a terminé son allocution en insistant sur le caractère de l</w:t>
      </w:r>
      <w:r w:rsidRPr="00AF3576">
        <w:rPr>
          <w:rFonts w:ascii="Calibri" w:eastAsia="Times New Roman" w:hAnsi="Calibri" w:cs="Times New Roman"/>
          <w:color w:val="auto"/>
          <w:kern w:val="0"/>
          <w:sz w:val="24"/>
          <w:szCs w:val="28"/>
          <w:lang w:val="fr-FR" w:eastAsia="fr-FR"/>
        </w:rPr>
        <w:t>a violation flagrante des droits humains, de la désolation et de la misère</w:t>
      </w:r>
      <w:r>
        <w:rPr>
          <w:rFonts w:ascii="Calibri" w:eastAsia="Times New Roman" w:hAnsi="Calibri" w:cs="Times New Roman"/>
          <w:color w:val="auto"/>
          <w:kern w:val="0"/>
          <w:sz w:val="24"/>
          <w:szCs w:val="28"/>
          <w:lang w:val="fr-FR" w:eastAsia="fr-FR"/>
        </w:rPr>
        <w:t xml:space="preserve"> qui caractérisent la migration irrégulière. </w:t>
      </w:r>
      <w:proofErr w:type="gramStart"/>
      <w:r>
        <w:rPr>
          <w:rFonts w:ascii="Calibri" w:eastAsia="Times New Roman" w:hAnsi="Calibri" w:cs="Times New Roman"/>
          <w:color w:val="auto"/>
          <w:kern w:val="0"/>
          <w:sz w:val="24"/>
          <w:szCs w:val="28"/>
          <w:lang w:val="fr-FR" w:eastAsia="fr-FR"/>
        </w:rPr>
        <w:t>avec</w:t>
      </w:r>
      <w:proofErr w:type="gramEnd"/>
      <w:r>
        <w:rPr>
          <w:rFonts w:ascii="Calibri" w:eastAsia="Times New Roman" w:hAnsi="Calibri" w:cs="Times New Roman"/>
          <w:color w:val="auto"/>
          <w:kern w:val="0"/>
          <w:sz w:val="24"/>
          <w:szCs w:val="28"/>
          <w:lang w:val="fr-FR" w:eastAsia="fr-FR"/>
        </w:rPr>
        <w:t xml:space="preserve"> l</w:t>
      </w:r>
      <w:r w:rsidRPr="00AF3576">
        <w:rPr>
          <w:rFonts w:ascii="Calibri" w:eastAsia="Times New Roman" w:hAnsi="Calibri" w:cs="Times New Roman"/>
          <w:color w:val="auto"/>
          <w:kern w:val="0"/>
          <w:sz w:val="24"/>
          <w:szCs w:val="28"/>
          <w:lang w:val="fr-FR" w:eastAsia="fr-FR"/>
        </w:rPr>
        <w:t>a participation de 29 représenta</w:t>
      </w:r>
      <w:r>
        <w:rPr>
          <w:rFonts w:ascii="Calibri" w:eastAsia="Times New Roman" w:hAnsi="Calibri" w:cs="Times New Roman"/>
          <w:color w:val="auto"/>
          <w:kern w:val="0"/>
          <w:sz w:val="24"/>
          <w:szCs w:val="28"/>
          <w:lang w:val="fr-FR" w:eastAsia="fr-FR"/>
        </w:rPr>
        <w:t>nts dont 23 Hommes et 6 Femmes du</w:t>
      </w:r>
      <w:r w:rsidRPr="00AF3576">
        <w:rPr>
          <w:rFonts w:ascii="Calibri" w:eastAsia="Times New Roman" w:hAnsi="Calibri" w:cs="Times New Roman"/>
          <w:color w:val="auto"/>
          <w:kern w:val="0"/>
          <w:sz w:val="24"/>
          <w:szCs w:val="28"/>
          <w:lang w:val="fr-FR" w:eastAsia="fr-FR"/>
        </w:rPr>
        <w:t xml:space="preserve"> Ministère des affaires étrangères et les guinéens de l’étranger, le Ministère de la sécurité, de l’OPROGEM, les médias et les acteurs de la société civile.</w:t>
      </w:r>
    </w:p>
    <w:p w:rsidR="00A91A8A" w:rsidRDefault="00A91A8A" w:rsidP="00A91A8A">
      <w:pPr>
        <w:spacing w:before="0" w:after="0" w:line="240" w:lineRule="auto"/>
        <w:contextualSpacing/>
        <w:jc w:val="both"/>
        <w:rPr>
          <w:rFonts w:ascii="Calibri" w:eastAsia="Times New Roman" w:hAnsi="Calibri" w:cs="Times New Roman"/>
          <w:color w:val="auto"/>
          <w:kern w:val="0"/>
          <w:sz w:val="24"/>
          <w:szCs w:val="28"/>
          <w:lang w:val="fr-FR" w:eastAsia="fr-FR"/>
        </w:rPr>
      </w:pPr>
    </w:p>
    <w:p w:rsidR="003C06F1" w:rsidRPr="00A91A8A" w:rsidRDefault="003C06F1" w:rsidP="00A91A8A">
      <w:pPr>
        <w:pStyle w:val="ListParagraph"/>
        <w:numPr>
          <w:ilvl w:val="0"/>
          <w:numId w:val="20"/>
        </w:numPr>
        <w:spacing w:before="0" w:after="120" w:line="240" w:lineRule="auto"/>
        <w:jc w:val="both"/>
        <w:rPr>
          <w:rFonts w:ascii="Calibri" w:eastAsia="Times New Roman" w:hAnsi="Calibri" w:cs="Times New Roman"/>
          <w:color w:val="auto"/>
          <w:kern w:val="0"/>
          <w:sz w:val="24"/>
          <w:szCs w:val="28"/>
          <w:lang w:val="fr-FR" w:eastAsia="fr-FR"/>
        </w:rPr>
      </w:pPr>
      <w:r w:rsidRPr="00A91A8A">
        <w:rPr>
          <w:rFonts w:ascii="Calibri" w:eastAsia="Times New Roman" w:hAnsi="Calibri" w:cs="Times New Roman"/>
          <w:b/>
          <w:color w:val="auto"/>
          <w:kern w:val="0"/>
          <w:sz w:val="24"/>
          <w:szCs w:val="28"/>
          <w:u w:val="single"/>
          <w:lang w:val="fr-FR" w:eastAsia="fr-FR"/>
        </w:rPr>
        <w:t>Allocution du représentant de la délégation de l’union européenne</w:t>
      </w:r>
      <w:r w:rsidRPr="00A91A8A">
        <w:rPr>
          <w:rFonts w:ascii="Calibri" w:eastAsia="Times New Roman" w:hAnsi="Calibri" w:cs="Times New Roman"/>
          <w:color w:val="auto"/>
          <w:kern w:val="0"/>
          <w:sz w:val="24"/>
          <w:szCs w:val="28"/>
          <w:lang w:val="fr-FR" w:eastAsia="fr-FR"/>
        </w:rPr>
        <w:t xml:space="preserve"> </w:t>
      </w:r>
    </w:p>
    <w:p w:rsidR="003C06F1"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Pour le représentant de l’Union Européenne qui a adressé ses r</w:t>
      </w:r>
      <w:r w:rsidRPr="00AF3576">
        <w:rPr>
          <w:rFonts w:ascii="Calibri" w:eastAsia="Times New Roman" w:hAnsi="Calibri" w:cs="Times New Roman"/>
          <w:color w:val="auto"/>
          <w:kern w:val="0"/>
          <w:sz w:val="24"/>
          <w:szCs w:val="28"/>
          <w:lang w:val="fr-FR" w:eastAsia="fr-FR"/>
        </w:rPr>
        <w:t>emerciements au Ministère des affaires étrangères et les guinéens de l’</w:t>
      </w:r>
      <w:r>
        <w:rPr>
          <w:rFonts w:ascii="Calibri" w:eastAsia="Times New Roman" w:hAnsi="Calibri" w:cs="Times New Roman"/>
          <w:color w:val="auto"/>
          <w:kern w:val="0"/>
          <w:sz w:val="24"/>
          <w:szCs w:val="28"/>
          <w:lang w:val="fr-FR" w:eastAsia="fr-FR"/>
        </w:rPr>
        <w:t>étranger, à l’ICMC, RAJ-GUI, aux</w:t>
      </w:r>
      <w:r w:rsidRPr="00AF3576">
        <w:rPr>
          <w:rFonts w:ascii="Calibri" w:eastAsia="Times New Roman" w:hAnsi="Calibri" w:cs="Times New Roman"/>
          <w:color w:val="auto"/>
          <w:kern w:val="0"/>
          <w:sz w:val="24"/>
          <w:szCs w:val="28"/>
          <w:lang w:val="fr-FR" w:eastAsia="fr-FR"/>
        </w:rPr>
        <w:t xml:space="preserve"> organisations de la société civile;</w:t>
      </w:r>
      <w:r>
        <w:rPr>
          <w:rFonts w:ascii="Calibri" w:eastAsia="Times New Roman" w:hAnsi="Calibri" w:cs="Times New Roman"/>
          <w:color w:val="auto"/>
          <w:kern w:val="0"/>
          <w:sz w:val="24"/>
          <w:szCs w:val="28"/>
          <w:lang w:val="fr-FR" w:eastAsia="fr-FR"/>
        </w:rPr>
        <w:t xml:space="preserve"> mais aussi aux organes de presse et de médias. Il a ensuite salué l</w:t>
      </w:r>
      <w:r w:rsidRPr="00AF3576">
        <w:rPr>
          <w:rFonts w:ascii="Calibri" w:eastAsia="Times New Roman" w:hAnsi="Calibri" w:cs="Times New Roman"/>
          <w:color w:val="auto"/>
          <w:kern w:val="0"/>
          <w:sz w:val="24"/>
          <w:szCs w:val="28"/>
          <w:lang w:val="fr-FR" w:eastAsia="fr-FR"/>
        </w:rPr>
        <w:t>a présence des membres</w:t>
      </w:r>
      <w:r>
        <w:rPr>
          <w:rFonts w:ascii="Calibri" w:eastAsia="Times New Roman" w:hAnsi="Calibri" w:cs="Times New Roman"/>
          <w:color w:val="auto"/>
          <w:kern w:val="0"/>
          <w:sz w:val="24"/>
          <w:szCs w:val="28"/>
          <w:lang w:val="fr-FR" w:eastAsia="fr-FR"/>
        </w:rPr>
        <w:t xml:space="preserve"> de l’association des migrants et l</w:t>
      </w:r>
      <w:r w:rsidRPr="00AF3576">
        <w:rPr>
          <w:rFonts w:ascii="Calibri" w:eastAsia="Times New Roman" w:hAnsi="Calibri" w:cs="Times New Roman"/>
          <w:color w:val="auto"/>
          <w:kern w:val="0"/>
          <w:sz w:val="24"/>
          <w:szCs w:val="28"/>
          <w:lang w:val="fr-FR" w:eastAsia="fr-FR"/>
        </w:rPr>
        <w:t>e proj</w:t>
      </w:r>
      <w:r>
        <w:rPr>
          <w:rFonts w:ascii="Calibri" w:eastAsia="Times New Roman" w:hAnsi="Calibri" w:cs="Times New Roman"/>
          <w:color w:val="auto"/>
          <w:kern w:val="0"/>
          <w:sz w:val="24"/>
          <w:szCs w:val="28"/>
          <w:lang w:val="fr-FR" w:eastAsia="fr-FR"/>
        </w:rPr>
        <w:t>et de la migration irrégulière avec l</w:t>
      </w:r>
      <w:r w:rsidRPr="00AF3576">
        <w:rPr>
          <w:rFonts w:ascii="Calibri" w:eastAsia="Times New Roman" w:hAnsi="Calibri" w:cs="Times New Roman"/>
          <w:color w:val="auto"/>
          <w:kern w:val="0"/>
          <w:sz w:val="24"/>
          <w:szCs w:val="28"/>
          <w:lang w:val="fr-FR" w:eastAsia="fr-FR"/>
        </w:rPr>
        <w:t>es éléments de la cri</w:t>
      </w:r>
      <w:r>
        <w:rPr>
          <w:rFonts w:ascii="Calibri" w:eastAsia="Times New Roman" w:hAnsi="Calibri" w:cs="Times New Roman"/>
          <w:color w:val="auto"/>
          <w:kern w:val="0"/>
          <w:sz w:val="24"/>
          <w:szCs w:val="28"/>
          <w:lang w:val="fr-FR" w:eastAsia="fr-FR"/>
        </w:rPr>
        <w:t>se humanitaire de la migration. Il a enfin terminé son intervention sur la</w:t>
      </w:r>
      <w:r w:rsidRPr="00AF3576">
        <w:rPr>
          <w:rFonts w:ascii="Calibri" w:eastAsia="Times New Roman" w:hAnsi="Calibri" w:cs="Times New Roman"/>
          <w:color w:val="auto"/>
          <w:kern w:val="0"/>
          <w:sz w:val="24"/>
          <w:szCs w:val="28"/>
          <w:lang w:val="fr-FR" w:eastAsia="fr-FR"/>
        </w:rPr>
        <w:t xml:space="preserve"> connaissance sur le phénomène migratoire.</w:t>
      </w:r>
    </w:p>
    <w:p w:rsidR="00712F40" w:rsidRPr="00AF3576" w:rsidRDefault="00712F40" w:rsidP="003C06F1">
      <w:pPr>
        <w:spacing w:before="0" w:after="0" w:line="240" w:lineRule="auto"/>
        <w:jc w:val="both"/>
        <w:rPr>
          <w:rFonts w:ascii="Calibri" w:eastAsia="Times New Roman" w:hAnsi="Calibri" w:cs="Times New Roman"/>
          <w:color w:val="auto"/>
          <w:kern w:val="0"/>
          <w:sz w:val="24"/>
          <w:szCs w:val="28"/>
          <w:lang w:val="fr-FR" w:eastAsia="fr-FR"/>
        </w:rPr>
      </w:pPr>
    </w:p>
    <w:p w:rsidR="003C06F1" w:rsidRPr="00A91A8A" w:rsidRDefault="003C06F1" w:rsidP="00A91A8A">
      <w:pPr>
        <w:pStyle w:val="ListParagraph"/>
        <w:numPr>
          <w:ilvl w:val="0"/>
          <w:numId w:val="20"/>
        </w:numPr>
        <w:spacing w:before="0" w:after="0" w:line="240" w:lineRule="auto"/>
        <w:jc w:val="both"/>
        <w:rPr>
          <w:rFonts w:ascii="Calibri" w:eastAsia="Times New Roman" w:hAnsi="Calibri" w:cs="Times New Roman"/>
          <w:color w:val="auto"/>
          <w:kern w:val="0"/>
          <w:sz w:val="24"/>
          <w:szCs w:val="28"/>
          <w:lang w:val="fr-FR" w:eastAsia="fr-FR"/>
        </w:rPr>
      </w:pPr>
      <w:r w:rsidRPr="00A91A8A">
        <w:rPr>
          <w:rFonts w:ascii="Calibri" w:eastAsia="Times New Roman" w:hAnsi="Calibri" w:cs="Times New Roman"/>
          <w:b/>
          <w:color w:val="auto"/>
          <w:kern w:val="0"/>
          <w:sz w:val="24"/>
          <w:szCs w:val="28"/>
          <w:u w:val="single"/>
          <w:lang w:val="fr-FR" w:eastAsia="fr-FR"/>
        </w:rPr>
        <w:t>Allocution de Mme Agnès Bertrand, ICMC-Europe</w:t>
      </w:r>
      <w:r w:rsidRPr="00A91A8A">
        <w:rPr>
          <w:rFonts w:ascii="Calibri" w:eastAsia="Times New Roman" w:hAnsi="Calibri" w:cs="Times New Roman"/>
          <w:b/>
          <w:color w:val="auto"/>
          <w:kern w:val="0"/>
          <w:sz w:val="24"/>
          <w:szCs w:val="28"/>
          <w:lang w:val="fr-FR" w:eastAsia="fr-FR"/>
        </w:rPr>
        <w:t xml:space="preserve">  </w:t>
      </w:r>
    </w:p>
    <w:p w:rsidR="003C06F1" w:rsidRDefault="003C06F1" w:rsidP="003C06F1">
      <w:pPr>
        <w:spacing w:before="0" w:after="0" w:line="240" w:lineRule="auto"/>
        <w:contextualSpacing/>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Quant à Mme Agnès Bertrand, elle a commencé s</w:t>
      </w:r>
      <w:r w:rsidRPr="00AF3576">
        <w:rPr>
          <w:rFonts w:ascii="Calibri" w:eastAsia="Times New Roman" w:hAnsi="Calibri" w:cs="Times New Roman"/>
          <w:color w:val="auto"/>
          <w:kern w:val="0"/>
          <w:sz w:val="24"/>
          <w:szCs w:val="28"/>
          <w:lang w:val="fr-FR" w:eastAsia="fr-FR"/>
        </w:rPr>
        <w:t xml:space="preserve">es remerciements aux participants à </w:t>
      </w:r>
      <w:r>
        <w:rPr>
          <w:rFonts w:ascii="Calibri" w:eastAsia="Times New Roman" w:hAnsi="Calibri" w:cs="Times New Roman"/>
          <w:color w:val="auto"/>
          <w:kern w:val="0"/>
          <w:sz w:val="24"/>
          <w:szCs w:val="28"/>
          <w:lang w:val="fr-FR" w:eastAsia="fr-FR"/>
        </w:rPr>
        <w:t>cette rencontre de Conakry avant de rappeler l’historique de l’</w:t>
      </w:r>
      <w:r w:rsidRPr="00AF3576">
        <w:rPr>
          <w:rFonts w:ascii="Calibri" w:eastAsia="Times New Roman" w:hAnsi="Calibri" w:cs="Times New Roman"/>
          <w:color w:val="auto"/>
          <w:kern w:val="0"/>
          <w:sz w:val="24"/>
          <w:szCs w:val="28"/>
          <w:lang w:val="fr-FR" w:eastAsia="fr-FR"/>
        </w:rPr>
        <w:t>ICMC créée après la 2</w:t>
      </w:r>
      <w:r w:rsidRPr="00AF3576">
        <w:rPr>
          <w:rFonts w:ascii="Calibri" w:eastAsia="Times New Roman" w:hAnsi="Calibri" w:cs="Times New Roman"/>
          <w:color w:val="auto"/>
          <w:kern w:val="0"/>
          <w:sz w:val="24"/>
          <w:szCs w:val="28"/>
          <w:vertAlign w:val="superscript"/>
          <w:lang w:val="fr-FR" w:eastAsia="fr-FR"/>
        </w:rPr>
        <w:t>ème</w:t>
      </w:r>
      <w:r>
        <w:rPr>
          <w:rFonts w:ascii="Calibri" w:eastAsia="Times New Roman" w:hAnsi="Calibri" w:cs="Times New Roman"/>
          <w:color w:val="auto"/>
          <w:kern w:val="0"/>
          <w:sz w:val="24"/>
          <w:szCs w:val="28"/>
          <w:lang w:val="fr-FR" w:eastAsia="fr-FR"/>
        </w:rPr>
        <w:t xml:space="preserve"> guerre mondiale. Elle </w:t>
      </w:r>
      <w:r w:rsidRPr="00AF3576">
        <w:rPr>
          <w:rFonts w:ascii="Calibri" w:eastAsia="Times New Roman" w:hAnsi="Calibri" w:cs="Times New Roman"/>
          <w:color w:val="auto"/>
          <w:kern w:val="0"/>
          <w:sz w:val="24"/>
          <w:szCs w:val="28"/>
          <w:lang w:val="fr-FR" w:eastAsia="fr-FR"/>
        </w:rPr>
        <w:t>a</w:t>
      </w:r>
      <w:r>
        <w:rPr>
          <w:rFonts w:ascii="Calibri" w:eastAsia="Times New Roman" w:hAnsi="Calibri" w:cs="Times New Roman"/>
          <w:color w:val="auto"/>
          <w:kern w:val="0"/>
          <w:sz w:val="24"/>
          <w:szCs w:val="28"/>
          <w:lang w:val="fr-FR" w:eastAsia="fr-FR"/>
        </w:rPr>
        <w:t xml:space="preserve"> aussi insisté sur la</w:t>
      </w:r>
      <w:r w:rsidRPr="00AF3576">
        <w:rPr>
          <w:rFonts w:ascii="Calibri" w:eastAsia="Times New Roman" w:hAnsi="Calibri" w:cs="Times New Roman"/>
          <w:color w:val="auto"/>
          <w:kern w:val="0"/>
          <w:sz w:val="24"/>
          <w:szCs w:val="28"/>
          <w:lang w:val="fr-FR" w:eastAsia="fr-FR"/>
        </w:rPr>
        <w:t xml:space="preserve"> question </w:t>
      </w:r>
      <w:r>
        <w:rPr>
          <w:rFonts w:ascii="Calibri" w:eastAsia="Times New Roman" w:hAnsi="Calibri" w:cs="Times New Roman"/>
          <w:color w:val="auto"/>
          <w:kern w:val="0"/>
          <w:sz w:val="24"/>
          <w:szCs w:val="28"/>
          <w:lang w:val="fr-FR" w:eastAsia="fr-FR"/>
        </w:rPr>
        <w:t xml:space="preserve">de réinstallation des migrants et les projets migratoires. </w:t>
      </w:r>
    </w:p>
    <w:p w:rsidR="003C06F1" w:rsidRDefault="003C06F1" w:rsidP="003C06F1">
      <w:pPr>
        <w:spacing w:before="0" w:after="0" w:line="240" w:lineRule="auto"/>
        <w:contextualSpacing/>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Mme Agnès Bertrand a terminé son discours sur les t</w:t>
      </w:r>
      <w:r w:rsidRPr="00AF3576">
        <w:rPr>
          <w:rFonts w:ascii="Calibri" w:eastAsia="Times New Roman" w:hAnsi="Calibri" w:cs="Times New Roman"/>
          <w:color w:val="auto"/>
          <w:kern w:val="0"/>
          <w:sz w:val="24"/>
          <w:szCs w:val="28"/>
          <w:lang w:val="fr-FR" w:eastAsia="fr-FR"/>
        </w:rPr>
        <w:t>rois (3) objectifs pour ce projet : le protocole sur la libre circulation de la CEDEAO, le respect des droits des travailleurs migrants et la maximisation de la contribution de la diaspora et des migrants en faveur du dé</w:t>
      </w:r>
      <w:r>
        <w:rPr>
          <w:rFonts w:ascii="Calibri" w:eastAsia="Times New Roman" w:hAnsi="Calibri" w:cs="Times New Roman"/>
          <w:color w:val="auto"/>
          <w:kern w:val="0"/>
          <w:sz w:val="24"/>
          <w:szCs w:val="28"/>
          <w:lang w:val="fr-FR" w:eastAsia="fr-FR"/>
        </w:rPr>
        <w:t>veloppement des pays d’origine tout en demandant l</w:t>
      </w:r>
      <w:r w:rsidRPr="00AF3576">
        <w:rPr>
          <w:rFonts w:ascii="Calibri" w:eastAsia="Times New Roman" w:hAnsi="Calibri" w:cs="Times New Roman"/>
          <w:color w:val="auto"/>
          <w:kern w:val="0"/>
          <w:sz w:val="24"/>
          <w:szCs w:val="28"/>
          <w:lang w:val="fr-FR" w:eastAsia="fr-FR"/>
        </w:rPr>
        <w:t xml:space="preserve">es propositions des guinéens pour freiner le phénomène migratoire. </w:t>
      </w:r>
    </w:p>
    <w:p w:rsidR="00712F40" w:rsidRPr="00AF3576" w:rsidRDefault="00712F40" w:rsidP="003C06F1">
      <w:pPr>
        <w:spacing w:before="0" w:after="0" w:line="240" w:lineRule="auto"/>
        <w:contextualSpacing/>
        <w:jc w:val="both"/>
        <w:rPr>
          <w:rFonts w:ascii="Calibri" w:eastAsia="Times New Roman" w:hAnsi="Calibri" w:cs="Times New Roman"/>
          <w:color w:val="auto"/>
          <w:kern w:val="0"/>
          <w:sz w:val="24"/>
          <w:szCs w:val="28"/>
          <w:lang w:val="fr-FR" w:eastAsia="fr-FR"/>
        </w:rPr>
      </w:pPr>
    </w:p>
    <w:p w:rsidR="003C06F1" w:rsidRPr="00A91A8A" w:rsidRDefault="003C06F1" w:rsidP="00A91A8A">
      <w:pPr>
        <w:pStyle w:val="ListParagraph"/>
        <w:numPr>
          <w:ilvl w:val="0"/>
          <w:numId w:val="20"/>
        </w:numPr>
        <w:spacing w:before="0" w:after="0" w:line="240" w:lineRule="auto"/>
        <w:jc w:val="both"/>
        <w:rPr>
          <w:rFonts w:ascii="Calibri" w:eastAsia="Times New Roman" w:hAnsi="Calibri" w:cs="Times New Roman"/>
          <w:color w:val="auto"/>
          <w:kern w:val="0"/>
          <w:sz w:val="24"/>
          <w:szCs w:val="28"/>
          <w:lang w:val="fr-FR" w:eastAsia="fr-FR"/>
        </w:rPr>
      </w:pPr>
      <w:r w:rsidRPr="00A91A8A">
        <w:rPr>
          <w:rFonts w:ascii="Calibri" w:eastAsia="Times New Roman" w:hAnsi="Calibri" w:cs="Times New Roman"/>
          <w:b/>
          <w:color w:val="auto"/>
          <w:kern w:val="0"/>
          <w:sz w:val="24"/>
          <w:szCs w:val="28"/>
          <w:u w:val="single"/>
          <w:lang w:val="fr-FR" w:eastAsia="fr-FR"/>
        </w:rPr>
        <w:t>Discours d’ouverture de M. le Directeur National Adjoint des Guinéens de l’étranger</w:t>
      </w:r>
      <w:r w:rsidRPr="00A91A8A">
        <w:rPr>
          <w:rFonts w:ascii="Calibri" w:eastAsia="Times New Roman" w:hAnsi="Calibri" w:cs="Times New Roman"/>
          <w:b/>
          <w:color w:val="auto"/>
          <w:kern w:val="0"/>
          <w:sz w:val="24"/>
          <w:szCs w:val="28"/>
          <w:lang w:val="fr-FR" w:eastAsia="fr-FR"/>
        </w:rPr>
        <w:t xml:space="preserve">  </w:t>
      </w:r>
    </w:p>
    <w:p w:rsidR="003C06F1" w:rsidRPr="00B05EFB" w:rsidRDefault="003C06F1" w:rsidP="003C06F1">
      <w:pPr>
        <w:spacing w:before="0" w:after="0" w:line="240" w:lineRule="auto"/>
        <w:contextualSpacing/>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Dans son discours d’ouverture, Monsieur le Directeur National Adjoint des Guinéens de l’étranger a d’abord remercié les</w:t>
      </w:r>
      <w:r w:rsidRPr="00AF3576">
        <w:rPr>
          <w:rFonts w:ascii="Calibri" w:eastAsia="Times New Roman" w:hAnsi="Calibri" w:cs="Times New Roman"/>
          <w:color w:val="auto"/>
          <w:kern w:val="0"/>
          <w:sz w:val="24"/>
          <w:szCs w:val="28"/>
          <w:lang w:val="fr-FR" w:eastAsia="fr-FR"/>
        </w:rPr>
        <w:t xml:space="preserve"> participants, l’ONG RAJ-GUI et aux partenaires</w:t>
      </w:r>
      <w:r>
        <w:rPr>
          <w:rFonts w:ascii="Calibri" w:eastAsia="Times New Roman" w:hAnsi="Calibri" w:cs="Times New Roman"/>
          <w:color w:val="auto"/>
          <w:kern w:val="0"/>
          <w:sz w:val="24"/>
          <w:szCs w:val="28"/>
          <w:lang w:val="fr-FR" w:eastAsia="fr-FR"/>
        </w:rPr>
        <w:t xml:space="preserve"> ICMC Europe et le projet MADE</w:t>
      </w:r>
      <w:r w:rsidRPr="00AF3576">
        <w:rPr>
          <w:rFonts w:ascii="Calibri" w:eastAsia="Times New Roman" w:hAnsi="Calibri" w:cs="Times New Roman"/>
          <w:color w:val="auto"/>
          <w:kern w:val="0"/>
          <w:sz w:val="24"/>
          <w:szCs w:val="28"/>
          <w:lang w:val="fr-FR" w:eastAsia="fr-FR"/>
        </w:rPr>
        <w:t xml:space="preserve"> pour le financement de l</w:t>
      </w:r>
      <w:r>
        <w:rPr>
          <w:rFonts w:ascii="Calibri" w:eastAsia="Times New Roman" w:hAnsi="Calibri" w:cs="Times New Roman"/>
          <w:color w:val="auto"/>
          <w:kern w:val="0"/>
          <w:sz w:val="24"/>
          <w:szCs w:val="28"/>
          <w:lang w:val="fr-FR" w:eastAsia="fr-FR"/>
        </w:rPr>
        <w:t>a présente rencontre de Conakry. Il a aussi signifié l</w:t>
      </w:r>
      <w:r w:rsidRPr="00AF3576">
        <w:rPr>
          <w:rFonts w:ascii="Calibri" w:eastAsia="Times New Roman" w:hAnsi="Calibri" w:cs="Times New Roman"/>
          <w:color w:val="auto"/>
          <w:kern w:val="0"/>
          <w:sz w:val="24"/>
          <w:szCs w:val="28"/>
          <w:lang w:val="fr-FR" w:eastAsia="fr-FR"/>
        </w:rPr>
        <w:t>e travail des ONG avec le Ministère dans la lutte contre la</w:t>
      </w:r>
      <w:r>
        <w:rPr>
          <w:rFonts w:ascii="Calibri" w:eastAsia="Times New Roman" w:hAnsi="Calibri" w:cs="Times New Roman"/>
          <w:color w:val="auto"/>
          <w:kern w:val="0"/>
          <w:sz w:val="24"/>
          <w:szCs w:val="28"/>
          <w:lang w:val="fr-FR" w:eastAsia="fr-FR"/>
        </w:rPr>
        <w:t xml:space="preserve"> traite et trafic des migrants et a invité les acteurs concernés de f</w:t>
      </w:r>
      <w:r w:rsidRPr="00AF3576">
        <w:rPr>
          <w:rFonts w:ascii="Calibri" w:eastAsia="Times New Roman" w:hAnsi="Calibri" w:cs="Times New Roman"/>
          <w:color w:val="auto"/>
          <w:kern w:val="0"/>
          <w:sz w:val="24"/>
          <w:szCs w:val="28"/>
          <w:lang w:val="fr-FR" w:eastAsia="fr-FR"/>
        </w:rPr>
        <w:t>aire intervenir l’association guinéenne des migrant</w:t>
      </w:r>
      <w:r>
        <w:rPr>
          <w:rFonts w:ascii="Calibri" w:eastAsia="Times New Roman" w:hAnsi="Calibri" w:cs="Times New Roman"/>
          <w:color w:val="auto"/>
          <w:kern w:val="0"/>
          <w:sz w:val="24"/>
          <w:szCs w:val="28"/>
          <w:lang w:val="fr-FR" w:eastAsia="fr-FR"/>
        </w:rPr>
        <w:t>s pour le partage d’expérience. Il a également invité les acteurs intervenants sur les questions migratoires à l</w:t>
      </w:r>
      <w:r w:rsidRPr="00AF3576">
        <w:rPr>
          <w:rFonts w:ascii="Calibri" w:eastAsia="Times New Roman" w:hAnsi="Calibri" w:cs="Times New Roman"/>
          <w:color w:val="auto"/>
          <w:kern w:val="0"/>
          <w:sz w:val="24"/>
          <w:szCs w:val="28"/>
          <w:lang w:val="fr-FR" w:eastAsia="fr-FR"/>
        </w:rPr>
        <w:t>a sensibilisation des fa</w:t>
      </w:r>
      <w:r>
        <w:rPr>
          <w:rFonts w:ascii="Calibri" w:eastAsia="Times New Roman" w:hAnsi="Calibri" w:cs="Times New Roman"/>
          <w:color w:val="auto"/>
          <w:kern w:val="0"/>
          <w:sz w:val="24"/>
          <w:szCs w:val="28"/>
          <w:lang w:val="fr-FR" w:eastAsia="fr-FR"/>
        </w:rPr>
        <w:t>milles des candidats au départ et à la f</w:t>
      </w:r>
      <w:r w:rsidRPr="00AF3576">
        <w:rPr>
          <w:rFonts w:ascii="Calibri" w:eastAsia="Times New Roman" w:hAnsi="Calibri" w:cs="Times New Roman"/>
          <w:color w:val="auto"/>
          <w:kern w:val="0"/>
          <w:sz w:val="24"/>
          <w:szCs w:val="28"/>
          <w:lang w:val="fr-FR" w:eastAsia="fr-FR"/>
        </w:rPr>
        <w:t>orte Implication de la société c</w:t>
      </w:r>
      <w:r>
        <w:rPr>
          <w:rFonts w:ascii="Calibri" w:eastAsia="Times New Roman" w:hAnsi="Calibri" w:cs="Times New Roman"/>
          <w:color w:val="auto"/>
          <w:kern w:val="0"/>
          <w:sz w:val="24"/>
          <w:szCs w:val="28"/>
          <w:lang w:val="fr-FR" w:eastAsia="fr-FR"/>
        </w:rPr>
        <w:t>ivile. Avant de déclarer ouvert le présent séminaire, Monsieur le Directeur National des Guinéens de l’étranger a invité</w:t>
      </w:r>
      <w:r w:rsidRPr="00AF3576">
        <w:rPr>
          <w:rFonts w:ascii="Calibri" w:eastAsia="Times New Roman" w:hAnsi="Calibri" w:cs="Times New Roman"/>
          <w:color w:val="auto"/>
          <w:kern w:val="0"/>
          <w:sz w:val="24"/>
          <w:szCs w:val="28"/>
          <w:lang w:val="fr-FR" w:eastAsia="fr-FR"/>
        </w:rPr>
        <w:t xml:space="preserve"> les participants à œuvrer pour que la rencontre soit fructueuse.  </w:t>
      </w:r>
    </w:p>
    <w:p w:rsidR="003C06F1" w:rsidRPr="00AF3576" w:rsidRDefault="003C06F1" w:rsidP="003C06F1">
      <w:pPr>
        <w:spacing w:before="0" w:after="0" w:line="259" w:lineRule="auto"/>
        <w:jc w:val="both"/>
        <w:rPr>
          <w:rFonts w:ascii="Calibri" w:eastAsia="Calibri" w:hAnsi="Calibri" w:cs="Times New Roman"/>
          <w:color w:val="auto"/>
          <w:kern w:val="0"/>
          <w:sz w:val="24"/>
          <w:szCs w:val="22"/>
          <w:lang w:val="fr-FR"/>
        </w:rPr>
      </w:pPr>
      <w:r>
        <w:rPr>
          <w:rFonts w:ascii="Calibri" w:eastAsia="Calibri" w:hAnsi="Calibri" w:cs="Times New Roman"/>
          <w:color w:val="auto"/>
          <w:kern w:val="0"/>
          <w:sz w:val="24"/>
          <w:szCs w:val="22"/>
          <w:lang w:val="fr-FR"/>
        </w:rPr>
        <w:t>Le séminaire</w:t>
      </w:r>
      <w:r w:rsidRPr="00AF3576">
        <w:rPr>
          <w:rFonts w:ascii="Calibri" w:eastAsia="Calibri" w:hAnsi="Calibri" w:cs="Times New Roman"/>
          <w:color w:val="auto"/>
          <w:kern w:val="0"/>
          <w:sz w:val="24"/>
          <w:szCs w:val="22"/>
          <w:lang w:val="fr-FR"/>
        </w:rPr>
        <w:t xml:space="preserve"> </w:t>
      </w:r>
      <w:r w:rsidRPr="00EF345E">
        <w:rPr>
          <w:rFonts w:ascii="Calibri" w:eastAsia="Times New Roman" w:hAnsi="Calibri" w:cs="Times New Roman"/>
          <w:color w:val="auto"/>
          <w:kern w:val="0"/>
          <w:sz w:val="24"/>
          <w:szCs w:val="24"/>
          <w:lang w:val="fr-FR" w:eastAsia="ko-KR"/>
        </w:rPr>
        <w:t xml:space="preserve">de formation sur les pratiques illégales de recrutement en Guinée vers l’étranger pouvant conduire à des cas de traite et trafic de migrants </w:t>
      </w:r>
      <w:r w:rsidRPr="00AF3576">
        <w:rPr>
          <w:rFonts w:ascii="Calibri" w:eastAsia="Calibri" w:hAnsi="Calibri" w:cs="Times New Roman"/>
          <w:color w:val="auto"/>
          <w:kern w:val="0"/>
          <w:sz w:val="24"/>
          <w:szCs w:val="22"/>
          <w:lang w:val="fr-FR"/>
        </w:rPr>
        <w:t xml:space="preserve">a été ponctué par </w:t>
      </w:r>
      <w:r>
        <w:rPr>
          <w:rFonts w:ascii="Calibri" w:eastAsia="Calibri" w:hAnsi="Calibri" w:cs="Times New Roman"/>
          <w:color w:val="auto"/>
          <w:kern w:val="0"/>
          <w:sz w:val="24"/>
          <w:szCs w:val="22"/>
          <w:lang w:val="fr-FR"/>
        </w:rPr>
        <w:t>sept (7)</w:t>
      </w:r>
      <w:r w:rsidRPr="00AF3576">
        <w:rPr>
          <w:rFonts w:ascii="Calibri" w:eastAsia="Calibri" w:hAnsi="Calibri" w:cs="Times New Roman"/>
          <w:color w:val="auto"/>
          <w:kern w:val="0"/>
          <w:sz w:val="24"/>
          <w:szCs w:val="22"/>
          <w:lang w:val="fr-FR"/>
        </w:rPr>
        <w:t xml:space="preserve"> communications </w:t>
      </w:r>
      <w:r>
        <w:rPr>
          <w:rFonts w:ascii="Calibri" w:eastAsia="Calibri" w:hAnsi="Calibri" w:cs="Times New Roman"/>
          <w:color w:val="auto"/>
          <w:kern w:val="0"/>
          <w:sz w:val="24"/>
          <w:szCs w:val="22"/>
          <w:lang w:val="fr-FR"/>
        </w:rPr>
        <w:t>dont des</w:t>
      </w:r>
      <w:r w:rsidRPr="00AF3576">
        <w:rPr>
          <w:rFonts w:ascii="Calibri" w:eastAsia="Calibri" w:hAnsi="Calibri" w:cs="Times New Roman"/>
          <w:color w:val="auto"/>
          <w:kern w:val="0"/>
          <w:sz w:val="24"/>
          <w:szCs w:val="22"/>
          <w:lang w:val="fr-FR"/>
        </w:rPr>
        <w:t xml:space="preserve"> commentaire</w:t>
      </w:r>
      <w:r>
        <w:rPr>
          <w:rFonts w:ascii="Calibri" w:eastAsia="Calibri" w:hAnsi="Calibri" w:cs="Times New Roman"/>
          <w:color w:val="auto"/>
          <w:kern w:val="0"/>
          <w:sz w:val="24"/>
          <w:szCs w:val="22"/>
          <w:lang w:val="fr-FR"/>
        </w:rPr>
        <w:t>s</w:t>
      </w:r>
      <w:r w:rsidRPr="00AF3576">
        <w:rPr>
          <w:rFonts w:ascii="Calibri" w:eastAsia="Calibri" w:hAnsi="Calibri" w:cs="Times New Roman"/>
          <w:color w:val="auto"/>
          <w:kern w:val="0"/>
          <w:sz w:val="24"/>
          <w:szCs w:val="22"/>
          <w:lang w:val="fr-FR"/>
        </w:rPr>
        <w:t xml:space="preserve">,  des débats et des questions des participants, des recommandations des participants et les interviews de </w:t>
      </w:r>
      <w:r>
        <w:rPr>
          <w:rFonts w:ascii="Calibri" w:eastAsia="Calibri" w:hAnsi="Calibri" w:cs="Times New Roman"/>
          <w:color w:val="auto"/>
          <w:kern w:val="0"/>
          <w:sz w:val="24"/>
          <w:szCs w:val="22"/>
          <w:lang w:val="fr-FR"/>
        </w:rPr>
        <w:t>Dr Alpha Abdoulaye DIALLO et de Mme Agnès Bertrand.</w:t>
      </w:r>
    </w:p>
    <w:p w:rsidR="003C06F1" w:rsidRPr="004E2456" w:rsidRDefault="003C06F1" w:rsidP="003C06F1">
      <w:pPr>
        <w:spacing w:before="0" w:after="0" w:line="240" w:lineRule="auto"/>
        <w:contextualSpacing/>
        <w:jc w:val="both"/>
        <w:rPr>
          <w:rFonts w:ascii="Calibri" w:eastAsia="Times New Roman" w:hAnsi="Calibri" w:cs="Times New Roman"/>
          <w:color w:val="auto"/>
          <w:kern w:val="0"/>
          <w:sz w:val="24"/>
          <w:szCs w:val="28"/>
          <w:lang w:val="fr-FR" w:eastAsia="fr-FR"/>
        </w:rPr>
      </w:pPr>
    </w:p>
    <w:p w:rsidR="003C06F1" w:rsidRPr="004E2456" w:rsidRDefault="003C06F1" w:rsidP="003C06F1">
      <w:pPr>
        <w:spacing w:before="0" w:after="0" w:line="259" w:lineRule="auto"/>
        <w:jc w:val="both"/>
        <w:rPr>
          <w:rFonts w:ascii="Calibri" w:eastAsia="Calibri" w:hAnsi="Calibri" w:cs="Times New Roman"/>
          <w:color w:val="auto"/>
          <w:kern w:val="0"/>
          <w:sz w:val="28"/>
          <w:szCs w:val="22"/>
          <w:lang w:val="fr-FR"/>
        </w:rPr>
      </w:pPr>
    </w:p>
    <w:p w:rsidR="003C06F1" w:rsidRPr="00AB180D" w:rsidRDefault="003C06F1" w:rsidP="004E2456">
      <w:pPr>
        <w:pStyle w:val="Heading1"/>
        <w:pageBreakBefore w:val="0"/>
        <w:spacing w:after="240"/>
        <w:ind w:left="0" w:right="-357"/>
        <w:rPr>
          <w:b/>
          <w:smallCaps/>
          <w:color w:val="5B9BD5" w:themeColor="accent1"/>
          <w:sz w:val="32"/>
          <w:lang w:val="fr-FR" w:eastAsia="fr-FR"/>
        </w:rPr>
      </w:pPr>
      <w:bookmarkStart w:id="5" w:name="_Toc5627807"/>
      <w:r w:rsidRPr="00AB180D">
        <w:rPr>
          <w:b/>
          <w:smallCaps/>
          <w:color w:val="5B9BD5" w:themeColor="accent1"/>
          <w:sz w:val="32"/>
          <w:lang w:val="fr-FR" w:eastAsia="fr-FR"/>
        </w:rPr>
        <w:t>II</w:t>
      </w:r>
      <w:r w:rsidR="00F02A55" w:rsidRPr="00AB180D">
        <w:rPr>
          <w:b/>
          <w:smallCaps/>
          <w:color w:val="5B9BD5" w:themeColor="accent1"/>
          <w:sz w:val="32"/>
          <w:lang w:val="fr-FR" w:eastAsia="fr-FR"/>
        </w:rPr>
        <w:t xml:space="preserve">I </w:t>
      </w:r>
      <w:r w:rsidRPr="00AB180D">
        <w:rPr>
          <w:b/>
          <w:smallCaps/>
          <w:color w:val="5B9BD5" w:themeColor="accent1"/>
          <w:sz w:val="32"/>
          <w:lang w:val="fr-FR" w:eastAsia="fr-FR"/>
        </w:rPr>
        <w:t>- Présentation des aspects juridiques nationaux, sous régionaux et internationaux portant sur les pratiques de recrutement par M</w:t>
      </w:r>
      <w:r w:rsidR="007A67D4" w:rsidRPr="00AB180D">
        <w:rPr>
          <w:b/>
          <w:smallCaps/>
          <w:color w:val="5B9BD5" w:themeColor="accent1"/>
          <w:sz w:val="32"/>
          <w:lang w:val="fr-FR" w:eastAsia="fr-FR"/>
        </w:rPr>
        <w:t>.</w:t>
      </w:r>
      <w:r w:rsidRPr="00AB180D">
        <w:rPr>
          <w:b/>
          <w:smallCaps/>
          <w:color w:val="5B9BD5" w:themeColor="accent1"/>
          <w:sz w:val="32"/>
          <w:lang w:val="fr-FR" w:eastAsia="fr-FR"/>
        </w:rPr>
        <w:t xml:space="preserve"> Mohamed CAMARA de 10h00 à 11h00</w:t>
      </w:r>
      <w:bookmarkEnd w:id="5"/>
    </w:p>
    <w:p w:rsidR="003C06F1" w:rsidRPr="00AF3576" w:rsidRDefault="003C06F1" w:rsidP="00F02A55">
      <w:pPr>
        <w:spacing w:before="0" w:after="6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Les différents points présentés sont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Le cadre juridique et institutionnel : national (constitution et ordonnancement jurid</w:t>
      </w:r>
      <w:r w:rsidR="00B86F46">
        <w:rPr>
          <w:rFonts w:ascii="Calibri" w:eastAsia="Times New Roman" w:hAnsi="Calibri" w:cs="Times New Roman"/>
          <w:color w:val="auto"/>
          <w:kern w:val="0"/>
          <w:sz w:val="24"/>
          <w:szCs w:val="28"/>
          <w:lang w:val="fr-FR" w:eastAsia="fr-FR"/>
        </w:rPr>
        <w:t>ique interne (art. 9 code civil</w:t>
      </w:r>
      <w:r w:rsidRPr="00F02A55">
        <w:rPr>
          <w:rFonts w:ascii="Calibri" w:eastAsia="Times New Roman" w:hAnsi="Calibri" w:cs="Times New Roman"/>
          <w:color w:val="auto"/>
          <w:kern w:val="0"/>
          <w:sz w:val="24"/>
          <w:szCs w:val="28"/>
          <w:lang w:val="fr-FR" w:eastAsia="fr-FR"/>
        </w:rPr>
        <w:t>), régionale (traité révisé et protocole de la CEDEAO) et international (les différentes conventions de 1949 à 2000)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Etat des lieux (ampleur du phénomène)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Profil des trafiquants et des migrants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Moyens utilisés pour le recrutement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Flux financiers illicites et sources de financement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Stratégie et moyens de lutte con</w:t>
      </w:r>
      <w:r w:rsidR="00B86F46">
        <w:rPr>
          <w:rFonts w:ascii="Calibri" w:eastAsia="Times New Roman" w:hAnsi="Calibri" w:cs="Times New Roman"/>
          <w:color w:val="auto"/>
          <w:kern w:val="0"/>
          <w:sz w:val="24"/>
          <w:szCs w:val="28"/>
          <w:lang w:val="fr-FR" w:eastAsia="fr-FR"/>
        </w:rPr>
        <w:t xml:space="preserve">tre le recrutement: </w:t>
      </w:r>
      <w:r w:rsidRPr="00F02A55">
        <w:rPr>
          <w:rFonts w:ascii="Calibri" w:eastAsia="Times New Roman" w:hAnsi="Calibri" w:cs="Times New Roman"/>
          <w:color w:val="auto"/>
          <w:kern w:val="0"/>
          <w:sz w:val="24"/>
          <w:szCs w:val="28"/>
          <w:lang w:val="fr-FR" w:eastAsia="fr-FR"/>
        </w:rPr>
        <w:t>bonne pratique/f</w:t>
      </w:r>
      <w:r w:rsidR="00B86F46">
        <w:rPr>
          <w:rFonts w:ascii="Calibri" w:eastAsia="Times New Roman" w:hAnsi="Calibri" w:cs="Times New Roman"/>
          <w:color w:val="auto"/>
          <w:kern w:val="0"/>
          <w:sz w:val="24"/>
          <w:szCs w:val="28"/>
          <w:lang w:val="fr-FR" w:eastAsia="fr-FR"/>
        </w:rPr>
        <w:t>acteurs de répulsion/dissuasion</w:t>
      </w:r>
      <w:r w:rsidRPr="00F02A55">
        <w:rPr>
          <w:rFonts w:ascii="Calibri" w:eastAsia="Times New Roman" w:hAnsi="Calibri" w:cs="Times New Roman"/>
          <w:color w:val="auto"/>
          <w:kern w:val="0"/>
          <w:sz w:val="24"/>
          <w:szCs w:val="28"/>
          <w:lang w:val="fr-FR" w:eastAsia="fr-FR"/>
        </w:rPr>
        <w:t>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Obstacles et contraintes/facteurs d’attraction/incitation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Caractère silencieux et insidieux du trafic en bande organisée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Préservation de l’honneur familial, faible judiciarisation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Faible niveau de coopération nationale et l’insuffisance de collaboration entre les acteurs de la chaîne pénale, des poursuites pénales et des enquêtes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Réaction des migrants face à la police dans la fourniture d’informations erronées ;</w:t>
      </w:r>
    </w:p>
    <w:p w:rsidR="00F02A55" w:rsidRDefault="00F02A55"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I</w:t>
      </w:r>
      <w:r w:rsidR="003C06F1" w:rsidRPr="00F02A55">
        <w:rPr>
          <w:rFonts w:ascii="Calibri" w:eastAsia="Times New Roman" w:hAnsi="Calibri" w:cs="Times New Roman"/>
          <w:color w:val="auto"/>
          <w:kern w:val="0"/>
          <w:sz w:val="24"/>
          <w:szCs w:val="28"/>
          <w:lang w:val="fr-FR" w:eastAsia="fr-FR"/>
        </w:rPr>
        <w:t xml:space="preserve">nsuffisance des structures d’accueil pour les victimes ;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Insuffisance des effectifs, des moyens financiers et logistiques, la non maîtrise des textes par certains agents de la sécurité et magistrats en matière de lutte contre la traite des personnes, le recrutement, la multiplicité des intervenants sans coordination, ni synergie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Recours à des enquêtes parallèles n’est pas systématique et la lourdeur administrative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Etudes de cas ;</w:t>
      </w:r>
    </w:p>
    <w:p w:rsid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Signaux d’alerte et indicateurs</w:t>
      </w:r>
      <w:r w:rsidR="00F02A55">
        <w:rPr>
          <w:rFonts w:ascii="Calibri" w:eastAsia="Times New Roman" w:hAnsi="Calibri" w:cs="Times New Roman"/>
          <w:color w:val="auto"/>
          <w:kern w:val="0"/>
          <w:sz w:val="24"/>
          <w:szCs w:val="28"/>
          <w:lang w:val="fr-FR" w:eastAsia="fr-FR"/>
        </w:rPr>
        <w:t> ;</w:t>
      </w:r>
    </w:p>
    <w:p w:rsidR="003C06F1" w:rsidRPr="00F02A55" w:rsidRDefault="003C06F1" w:rsidP="000E49E0">
      <w:pPr>
        <w:pStyle w:val="ListParagraph"/>
        <w:numPr>
          <w:ilvl w:val="0"/>
          <w:numId w:val="16"/>
        </w:numPr>
        <w:spacing w:before="0" w:after="0" w:line="240" w:lineRule="auto"/>
        <w:ind w:left="709"/>
        <w:jc w:val="both"/>
        <w:rPr>
          <w:rFonts w:ascii="Calibri" w:eastAsia="Times New Roman" w:hAnsi="Calibri" w:cs="Times New Roman"/>
          <w:color w:val="auto"/>
          <w:kern w:val="0"/>
          <w:sz w:val="24"/>
          <w:szCs w:val="28"/>
          <w:lang w:val="fr-FR" w:eastAsia="fr-FR"/>
        </w:rPr>
      </w:pPr>
      <w:r w:rsidRPr="00F02A55">
        <w:rPr>
          <w:rFonts w:ascii="Calibri" w:eastAsia="Times New Roman" w:hAnsi="Calibri" w:cs="Times New Roman"/>
          <w:color w:val="auto"/>
          <w:kern w:val="0"/>
          <w:sz w:val="24"/>
          <w:szCs w:val="28"/>
          <w:lang w:val="fr-FR" w:eastAsia="fr-FR"/>
        </w:rPr>
        <w:t>Recommandations générales règlementaires et opérationnelles (parents, victimes potentielles, autorités, PTF, OSC avec les médias).</w:t>
      </w:r>
    </w:p>
    <w:p w:rsidR="003C06F1" w:rsidRPr="00AF3576" w:rsidRDefault="003C06F1" w:rsidP="003C06F1">
      <w:pPr>
        <w:spacing w:before="0" w:after="0" w:line="240" w:lineRule="auto"/>
        <w:jc w:val="both"/>
        <w:rPr>
          <w:rFonts w:ascii="Calibri" w:eastAsia="Times New Roman" w:hAnsi="Calibri" w:cs="Times New Roman"/>
          <w:color w:val="auto"/>
          <w:kern w:val="0"/>
          <w:sz w:val="16"/>
          <w:szCs w:val="28"/>
          <w:lang w:val="fr-FR" w:eastAsia="fr-FR"/>
        </w:rPr>
      </w:pPr>
    </w:p>
    <w:p w:rsidR="003C06F1" w:rsidRPr="00AF3576" w:rsidRDefault="003C06F1" w:rsidP="00F02A55">
      <w:pPr>
        <w:spacing w:before="0" w:after="6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 xml:space="preserve">A l’issue de la communication, des apports et des questions de compréhension ont été apportés par les participants :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faire une forte vulgarisation au niveau de la population du contenu de nos textes et conventions (projet de vulgarisation des textes de lois)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développer le système de référencement pour les migrants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Y-a-t-il une politique migratoire pour la Guinée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Y-a-t-il</w:t>
      </w:r>
      <w:r>
        <w:rPr>
          <w:rFonts w:ascii="Calibri" w:eastAsia="Times New Roman" w:hAnsi="Calibri" w:cs="Times New Roman"/>
          <w:color w:val="auto"/>
          <w:kern w:val="0"/>
          <w:sz w:val="24"/>
          <w:szCs w:val="28"/>
          <w:lang w:val="fr-FR" w:eastAsia="fr-FR"/>
        </w:rPr>
        <w:t xml:space="preserve"> des agences de recrutement</w:t>
      </w:r>
      <w:r w:rsidRPr="00AF3576">
        <w:rPr>
          <w:rFonts w:ascii="Calibri" w:eastAsia="Times New Roman" w:hAnsi="Calibri" w:cs="Times New Roman"/>
          <w:color w:val="auto"/>
          <w:kern w:val="0"/>
          <w:sz w:val="24"/>
          <w:szCs w:val="28"/>
          <w:lang w:val="fr-FR" w:eastAsia="fr-FR"/>
        </w:rPr>
        <w:t xml:space="preserve"> sont-elles encadrées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Qu’est-ce qu’il faut pour lutter contre la traite et trafic des migrants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La justice transitionnelle est-elle utile pour lutter contre la traite et trafic des migrants ?</w:t>
      </w:r>
    </w:p>
    <w:p w:rsidR="003C06F1"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Etat n’est-il pas complice parfois pour la délivrance des faux documents ?</w:t>
      </w:r>
    </w:p>
    <w:p w:rsidR="00F02A55" w:rsidRPr="00AF3576" w:rsidRDefault="00F02A55" w:rsidP="00F02A55">
      <w:pPr>
        <w:spacing w:before="0" w:after="0" w:line="240" w:lineRule="auto"/>
        <w:ind w:left="720"/>
        <w:jc w:val="both"/>
        <w:rPr>
          <w:rFonts w:ascii="Calibri" w:eastAsia="Times New Roman" w:hAnsi="Calibri" w:cs="Times New Roman"/>
          <w:color w:val="auto"/>
          <w:kern w:val="0"/>
          <w:sz w:val="24"/>
          <w:szCs w:val="28"/>
          <w:lang w:val="fr-FR" w:eastAsia="fr-FR"/>
        </w:rPr>
      </w:pPr>
    </w:p>
    <w:p w:rsidR="003C06F1" w:rsidRPr="00AF3576" w:rsidRDefault="003C06F1" w:rsidP="00F02A55">
      <w:pPr>
        <w:spacing w:before="0" w:after="6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Les réponses aux questions et les cas vécus ont enrichi la compréhension des participants. Ce sont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La vulgarisation et la traduction du contenu des textes de lois. A ce niveau l’Etat doit utiliser les organes de presse et de médias et faire participer la société civile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Appliquer la loi en associant la population dans la prise décision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La violation des lois résulte de trois (3) choses : le refus de l’appliquer, la connaissance et la vulgarisation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Le profil des migrants en Guinée n’est pas totalement fini, mais en cours d’élaboration avec l’appui de l’OIM et l’Union Européenne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Les OSC doivent s’approcher des services publics pour les informations et favoriser la synergie de travail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L’Etat doit donner les moyens aux services pour mieux fonctionner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On ne peut pas utiliser la justice transitionnelle ; car ici, c’est l’Etat qui subit les préjudices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En matière de la violation de droit, il faut une synergie d’action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Appliquer le droit communautaire et celui de l’OHADA ;</w:t>
      </w:r>
    </w:p>
    <w:p w:rsidR="003C06F1" w:rsidRPr="00AF3576"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Il faut la synergie d’efforts des acteurs dans la lutte contre la traite et le trafic des migrants.</w:t>
      </w:r>
    </w:p>
    <w:p w:rsidR="003C06F1" w:rsidRPr="009B367F" w:rsidRDefault="000E49E0" w:rsidP="004E2456">
      <w:pPr>
        <w:pStyle w:val="Heading1"/>
        <w:pageBreakBefore w:val="0"/>
        <w:spacing w:after="240"/>
        <w:ind w:left="0" w:right="-357"/>
        <w:rPr>
          <w:rFonts w:eastAsia="Times New Roman"/>
          <w:b/>
          <w:smallCaps/>
          <w:color w:val="5B9BD5" w:themeColor="accent1"/>
          <w:sz w:val="28"/>
          <w:szCs w:val="28"/>
          <w:lang w:val="fr-FR" w:eastAsia="fr-FR"/>
        </w:rPr>
      </w:pPr>
      <w:bookmarkStart w:id="6" w:name="_Toc5627808"/>
      <w:r w:rsidRPr="009B367F">
        <w:rPr>
          <w:rFonts w:eastAsia="Times New Roman"/>
          <w:b/>
          <w:smallCaps/>
          <w:color w:val="5B9BD5" w:themeColor="accent1"/>
          <w:sz w:val="32"/>
          <w:szCs w:val="28"/>
          <w:lang w:val="fr-FR" w:eastAsia="fr-FR"/>
        </w:rPr>
        <w:t xml:space="preserve">IV </w:t>
      </w:r>
      <w:r w:rsidR="003C06F1" w:rsidRPr="009B367F">
        <w:rPr>
          <w:rFonts w:eastAsia="Times New Roman"/>
          <w:b/>
          <w:smallCaps/>
          <w:color w:val="5B9BD5" w:themeColor="accent1"/>
          <w:sz w:val="32"/>
          <w:szCs w:val="28"/>
          <w:lang w:val="fr-FR" w:eastAsia="fr-FR"/>
        </w:rPr>
        <w:t>-</w:t>
      </w:r>
      <w:r w:rsidRPr="009B367F">
        <w:rPr>
          <w:rFonts w:eastAsia="Times New Roman"/>
          <w:b/>
          <w:smallCaps/>
          <w:color w:val="5B9BD5" w:themeColor="accent1"/>
          <w:sz w:val="32"/>
          <w:szCs w:val="28"/>
          <w:lang w:val="fr-FR" w:eastAsia="fr-FR"/>
        </w:rPr>
        <w:t xml:space="preserve"> </w:t>
      </w:r>
      <w:r w:rsidR="003C06F1" w:rsidRPr="009B367F">
        <w:rPr>
          <w:rFonts w:eastAsia="Times New Roman"/>
          <w:b/>
          <w:smallCaps/>
          <w:color w:val="5B9BD5" w:themeColor="accent1"/>
          <w:sz w:val="32"/>
          <w:szCs w:val="28"/>
          <w:lang w:val="fr-FR" w:eastAsia="fr-FR"/>
        </w:rPr>
        <w:t xml:space="preserve">Présentation de la protection des travailleurs et travailleuses migrants : action des pouvoirs publics et de la société civile par Capitaine Marie SYLLA, OPROGEM et M Mamadou </w:t>
      </w:r>
      <w:proofErr w:type="spellStart"/>
      <w:r w:rsidR="003C06F1" w:rsidRPr="009B367F">
        <w:rPr>
          <w:rFonts w:eastAsia="Times New Roman"/>
          <w:b/>
          <w:smallCaps/>
          <w:color w:val="5B9BD5" w:themeColor="accent1"/>
          <w:sz w:val="32"/>
          <w:szCs w:val="28"/>
          <w:lang w:val="fr-FR" w:eastAsia="fr-FR"/>
        </w:rPr>
        <w:t>Bailo</w:t>
      </w:r>
      <w:proofErr w:type="spellEnd"/>
      <w:r w:rsidR="003C06F1" w:rsidRPr="009B367F">
        <w:rPr>
          <w:rFonts w:eastAsia="Times New Roman"/>
          <w:b/>
          <w:smallCaps/>
          <w:color w:val="5B9BD5" w:themeColor="accent1"/>
          <w:sz w:val="32"/>
          <w:szCs w:val="28"/>
          <w:lang w:val="fr-FR" w:eastAsia="fr-FR"/>
        </w:rPr>
        <w:t xml:space="preserve"> DIALL</w:t>
      </w:r>
      <w:r w:rsidRPr="009B367F">
        <w:rPr>
          <w:rFonts w:eastAsia="Times New Roman"/>
          <w:b/>
          <w:smallCaps/>
          <w:color w:val="5B9BD5" w:themeColor="accent1"/>
          <w:sz w:val="32"/>
          <w:szCs w:val="28"/>
          <w:lang w:val="fr-FR" w:eastAsia="fr-FR"/>
        </w:rPr>
        <w:t xml:space="preserve">O, </w:t>
      </w:r>
      <w:proofErr w:type="spellStart"/>
      <w:r w:rsidRPr="009B367F">
        <w:rPr>
          <w:rFonts w:eastAsia="Times New Roman"/>
          <w:b/>
          <w:smallCaps/>
          <w:color w:val="5B9BD5" w:themeColor="accent1"/>
          <w:sz w:val="32"/>
          <w:szCs w:val="28"/>
          <w:lang w:val="fr-FR" w:eastAsia="fr-FR"/>
        </w:rPr>
        <w:t>Sabou</w:t>
      </w:r>
      <w:proofErr w:type="spellEnd"/>
      <w:r w:rsidRPr="009B367F">
        <w:rPr>
          <w:rFonts w:eastAsia="Times New Roman"/>
          <w:b/>
          <w:smallCaps/>
          <w:color w:val="5B9BD5" w:themeColor="accent1"/>
          <w:sz w:val="32"/>
          <w:szCs w:val="28"/>
          <w:lang w:val="fr-FR" w:eastAsia="fr-FR"/>
        </w:rPr>
        <w:t xml:space="preserve"> Guinée</w:t>
      </w:r>
      <w:bookmarkEnd w:id="6"/>
    </w:p>
    <w:p w:rsidR="003C06F1" w:rsidRPr="00AF3576" w:rsidRDefault="003C06F1" w:rsidP="000E49E0">
      <w:pPr>
        <w:spacing w:before="0" w:after="6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Les différents points présentés sont :</w:t>
      </w:r>
    </w:p>
    <w:p w:rsidR="00E65346" w:rsidRDefault="003C06F1" w:rsidP="00E65346">
      <w:pPr>
        <w:pStyle w:val="ListParagraph"/>
        <w:numPr>
          <w:ilvl w:val="0"/>
          <w:numId w:val="17"/>
        </w:numPr>
        <w:spacing w:before="0" w:after="0" w:line="240" w:lineRule="auto"/>
        <w:ind w:left="851" w:hanging="567"/>
        <w:jc w:val="both"/>
        <w:rPr>
          <w:rFonts w:ascii="Calibri" w:eastAsia="Times New Roman" w:hAnsi="Calibri" w:cs="Times New Roman"/>
          <w:color w:val="auto"/>
          <w:kern w:val="0"/>
          <w:sz w:val="24"/>
          <w:szCs w:val="28"/>
          <w:lang w:val="fr-FR" w:eastAsia="fr-FR"/>
        </w:rPr>
      </w:pPr>
      <w:r w:rsidRPr="00E65346">
        <w:rPr>
          <w:rFonts w:ascii="Calibri" w:eastAsia="Times New Roman" w:hAnsi="Calibri" w:cs="Times New Roman"/>
          <w:color w:val="auto"/>
          <w:kern w:val="0"/>
          <w:sz w:val="24"/>
          <w:szCs w:val="28"/>
          <w:lang w:val="fr-FR" w:eastAsia="fr-FR"/>
        </w:rPr>
        <w:t>La définition des quatre (4) P de la protection reconnus comme stratégie essentielle de lutte contre la traite et le trafic des personnes : la prévention, la protection, la poursuite et le partenariat ;</w:t>
      </w:r>
    </w:p>
    <w:p w:rsidR="00E65346" w:rsidRDefault="003C06F1" w:rsidP="00E65346">
      <w:pPr>
        <w:pStyle w:val="ListParagraph"/>
        <w:numPr>
          <w:ilvl w:val="0"/>
          <w:numId w:val="17"/>
        </w:numPr>
        <w:spacing w:before="0" w:after="0" w:line="240" w:lineRule="auto"/>
        <w:ind w:left="851" w:hanging="567"/>
        <w:jc w:val="both"/>
        <w:rPr>
          <w:rFonts w:ascii="Calibri" w:eastAsia="Times New Roman" w:hAnsi="Calibri" w:cs="Times New Roman"/>
          <w:color w:val="auto"/>
          <w:kern w:val="0"/>
          <w:sz w:val="24"/>
          <w:szCs w:val="28"/>
          <w:lang w:val="fr-FR" w:eastAsia="fr-FR"/>
        </w:rPr>
      </w:pPr>
      <w:r w:rsidRPr="00E65346">
        <w:rPr>
          <w:rFonts w:ascii="Calibri" w:eastAsia="Times New Roman" w:hAnsi="Calibri" w:cs="Times New Roman"/>
          <w:color w:val="auto"/>
          <w:kern w:val="0"/>
          <w:sz w:val="24"/>
          <w:szCs w:val="28"/>
          <w:lang w:val="fr-FR" w:eastAsia="fr-FR"/>
        </w:rPr>
        <w:t>La protection des victimes de la traite ou la prise en charge d’urgence : définition, objectifs, les acteurs et leurs rôles (la victime, la famille, la communauté et les professionnels) ;</w:t>
      </w:r>
    </w:p>
    <w:p w:rsidR="003C06F1" w:rsidRPr="00E65346" w:rsidRDefault="003C06F1" w:rsidP="00E65346">
      <w:pPr>
        <w:pStyle w:val="ListParagraph"/>
        <w:numPr>
          <w:ilvl w:val="0"/>
          <w:numId w:val="17"/>
        </w:numPr>
        <w:spacing w:before="0" w:after="0" w:line="240" w:lineRule="auto"/>
        <w:ind w:left="851" w:hanging="567"/>
        <w:jc w:val="both"/>
        <w:rPr>
          <w:rFonts w:ascii="Calibri" w:eastAsia="Times New Roman" w:hAnsi="Calibri" w:cs="Times New Roman"/>
          <w:color w:val="auto"/>
          <w:kern w:val="0"/>
          <w:sz w:val="24"/>
          <w:szCs w:val="28"/>
          <w:lang w:val="fr-FR" w:eastAsia="fr-FR"/>
        </w:rPr>
      </w:pPr>
      <w:r w:rsidRPr="00E65346">
        <w:rPr>
          <w:rFonts w:ascii="Calibri" w:eastAsia="Times New Roman" w:hAnsi="Calibri" w:cs="Times New Roman"/>
          <w:color w:val="auto"/>
          <w:kern w:val="0"/>
          <w:sz w:val="24"/>
          <w:szCs w:val="28"/>
          <w:lang w:val="fr-FR" w:eastAsia="fr-FR"/>
        </w:rPr>
        <w:t>Le rôle des centres d’accueil dans la gestion des victimes : l’hébergement, la nutrition, l’habillement, l’hygiène, la santé, la sécurité et les activités socio-éducatives.</w:t>
      </w:r>
    </w:p>
    <w:p w:rsidR="000E49E0" w:rsidRPr="00AF3576" w:rsidRDefault="000E49E0" w:rsidP="003C06F1">
      <w:pPr>
        <w:spacing w:before="0" w:after="0" w:line="240" w:lineRule="auto"/>
        <w:jc w:val="both"/>
        <w:rPr>
          <w:rFonts w:ascii="Calibri" w:eastAsia="Times New Roman" w:hAnsi="Calibri" w:cs="Times New Roman"/>
          <w:color w:val="auto"/>
          <w:kern w:val="0"/>
          <w:sz w:val="24"/>
          <w:szCs w:val="28"/>
          <w:lang w:val="fr-FR" w:eastAsia="fr-FR"/>
        </w:rPr>
      </w:pPr>
    </w:p>
    <w:p w:rsidR="003C06F1" w:rsidRPr="00AF3576" w:rsidRDefault="003C06F1" w:rsidP="000E49E0">
      <w:pPr>
        <w:spacing w:before="0" w:after="6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 xml:space="preserve">A l’issue de la communication, des apports et des questions de compréhension ont été apportés par les participants :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Quelles sont vos relations avec les partenaires ?</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Quelles sont les actions que vous menées pour empêcher les candidats</w:t>
      </w:r>
      <w:r>
        <w:rPr>
          <w:rFonts w:ascii="Calibri" w:eastAsia="Times New Roman" w:hAnsi="Calibri" w:cs="Times New Roman"/>
          <w:color w:val="auto"/>
          <w:kern w:val="0"/>
          <w:sz w:val="24"/>
          <w:szCs w:val="28"/>
          <w:lang w:val="fr-FR" w:eastAsia="fr-FR"/>
        </w:rPr>
        <w:t xml:space="preserve"> de départ</w:t>
      </w:r>
      <w:r w:rsidRPr="00AF3576">
        <w:rPr>
          <w:rFonts w:ascii="Calibri" w:eastAsia="Times New Roman" w:hAnsi="Calibri" w:cs="Times New Roman"/>
          <w:color w:val="auto"/>
          <w:kern w:val="0"/>
          <w:sz w:val="24"/>
          <w:szCs w:val="28"/>
          <w:lang w:val="fr-FR" w:eastAsia="fr-FR"/>
        </w:rPr>
        <w:t xml:space="preserve"> à la migration </w:t>
      </w:r>
      <w:r>
        <w:rPr>
          <w:rFonts w:ascii="Calibri" w:eastAsia="Times New Roman" w:hAnsi="Calibri" w:cs="Times New Roman"/>
          <w:color w:val="auto"/>
          <w:kern w:val="0"/>
          <w:sz w:val="24"/>
          <w:szCs w:val="28"/>
          <w:lang w:val="fr-FR" w:eastAsia="fr-FR"/>
        </w:rPr>
        <w:t>irrégulière</w:t>
      </w:r>
      <w:r w:rsidRPr="00AF3576">
        <w:rPr>
          <w:rFonts w:ascii="Calibri" w:eastAsia="Times New Roman" w:hAnsi="Calibri" w:cs="Times New Roman"/>
          <w:color w:val="auto"/>
          <w:kern w:val="0"/>
          <w:sz w:val="24"/>
          <w:szCs w:val="28"/>
          <w:lang w:val="fr-FR" w:eastAsia="fr-FR"/>
        </w:rPr>
        <w:t>?</w:t>
      </w:r>
    </w:p>
    <w:p w:rsidR="003C06F1" w:rsidRPr="00AF3576"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Quel est le nombre de personne que vous avez assisté ?</w:t>
      </w:r>
    </w:p>
    <w:p w:rsidR="003C06F1"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Quels sont vos bailleurs de fonds pour pouvoir soutenir les centres d’accueil ?</w:t>
      </w:r>
    </w:p>
    <w:p w:rsidR="000E49E0" w:rsidRPr="00AF3576" w:rsidRDefault="000E49E0" w:rsidP="000E49E0">
      <w:pPr>
        <w:spacing w:before="0" w:after="0" w:line="240" w:lineRule="auto"/>
        <w:ind w:left="720"/>
        <w:jc w:val="both"/>
        <w:rPr>
          <w:rFonts w:ascii="Calibri" w:eastAsia="Times New Roman" w:hAnsi="Calibri" w:cs="Times New Roman"/>
          <w:color w:val="auto"/>
          <w:kern w:val="0"/>
          <w:sz w:val="24"/>
          <w:szCs w:val="28"/>
          <w:lang w:val="fr-FR" w:eastAsia="fr-FR"/>
        </w:rPr>
      </w:pPr>
    </w:p>
    <w:p w:rsidR="003C06F1" w:rsidRPr="00AF3576" w:rsidRDefault="003C06F1" w:rsidP="000E49E0">
      <w:pPr>
        <w:spacing w:before="0" w:after="6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Les réponses aux questions et les cas vécus ont enrichi la compréhension des participants. Ce sont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Par expérience, les ONG n’attendent pas l’OIM ou les services publics de lutte contre la traite et le trafic des migrants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Nous développons des programmes pour les migrants potentiels (candidats ou retournés)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 xml:space="preserve">Nos partenaires sont : </w:t>
      </w:r>
      <w:r w:rsidRPr="00AF3576">
        <w:rPr>
          <w:rFonts w:ascii="Calibri" w:eastAsia="Times New Roman" w:hAnsi="Calibri" w:cs="Times New Roman"/>
          <w:color w:val="auto"/>
          <w:kern w:val="0"/>
          <w:sz w:val="24"/>
          <w:szCs w:val="28"/>
          <w:lang w:val="fr-FR" w:eastAsia="fr-FR"/>
        </w:rPr>
        <w:t>plan guinée, l’ONG VVD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L’assistance de l’OIM a deux volets : retour volontaire où l’OIM assiste les migrants et le retour forcé sans assistance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Appuyer les services de lutte contre la traite et le trafic des migrants dans le cadre de la formation (renforcement des capacités)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Nous sommes des policiers, nous ne pouvons pas communiquer sur nos enquêtes en cours et nous sommes représentés dans toutes les frontières guinéennes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La taxe sur les travailleurs migrants est passée de 200 dollars à 1000 dollars ou 1000 Euro </w:t>
      </w:r>
      <w:r>
        <w:rPr>
          <w:rFonts w:ascii="Calibri" w:eastAsia="Times New Roman" w:hAnsi="Calibri" w:cs="Times New Roman"/>
          <w:color w:val="auto"/>
          <w:kern w:val="0"/>
          <w:sz w:val="24"/>
          <w:szCs w:val="28"/>
          <w:lang w:val="fr-FR" w:eastAsia="fr-FR"/>
        </w:rPr>
        <w:t>en Guinée</w:t>
      </w:r>
      <w:r w:rsidRPr="00AF3576">
        <w:rPr>
          <w:rFonts w:ascii="Calibri" w:eastAsia="Times New Roman" w:hAnsi="Calibri" w:cs="Times New Roman"/>
          <w:color w:val="auto"/>
          <w:kern w:val="0"/>
          <w:sz w:val="24"/>
          <w:szCs w:val="28"/>
          <w:lang w:val="fr-FR" w:eastAsia="fr-FR"/>
        </w:rPr>
        <w:t>;</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 xml:space="preserve">Il y a eu 7 enfants qui ont été interceptés avec des trafiquants à </w:t>
      </w:r>
      <w:proofErr w:type="spellStart"/>
      <w:r w:rsidRPr="00AF3576">
        <w:rPr>
          <w:rFonts w:ascii="Calibri" w:eastAsia="Times New Roman" w:hAnsi="Calibri" w:cs="Times New Roman"/>
          <w:color w:val="auto"/>
          <w:kern w:val="0"/>
          <w:sz w:val="24"/>
          <w:szCs w:val="28"/>
          <w:lang w:val="fr-FR" w:eastAsia="fr-FR"/>
        </w:rPr>
        <w:t>Kourémalé</w:t>
      </w:r>
      <w:proofErr w:type="spellEnd"/>
      <w:r w:rsidRPr="00AF3576">
        <w:rPr>
          <w:rFonts w:ascii="Calibri" w:eastAsia="Times New Roman" w:hAnsi="Calibri" w:cs="Times New Roman"/>
          <w:color w:val="auto"/>
          <w:kern w:val="0"/>
          <w:sz w:val="24"/>
          <w:szCs w:val="28"/>
          <w:lang w:val="fr-FR" w:eastAsia="fr-FR"/>
        </w:rPr>
        <w:t xml:space="preserve"> (Siguiri) et 15 autres avec un marabout</w:t>
      </w:r>
      <w:r>
        <w:rPr>
          <w:rFonts w:ascii="Calibri" w:eastAsia="Times New Roman" w:hAnsi="Calibri" w:cs="Times New Roman"/>
          <w:color w:val="auto"/>
          <w:kern w:val="0"/>
          <w:sz w:val="24"/>
          <w:szCs w:val="28"/>
          <w:lang w:val="fr-FR" w:eastAsia="fr-FR"/>
        </w:rPr>
        <w:t xml:space="preserve"> à la frontière entre la guinée et le Sénégal</w:t>
      </w:r>
      <w:r w:rsidRPr="00AF3576">
        <w:rPr>
          <w:rFonts w:ascii="Calibri" w:eastAsia="Times New Roman" w:hAnsi="Calibri" w:cs="Times New Roman"/>
          <w:color w:val="auto"/>
          <w:kern w:val="0"/>
          <w:sz w:val="24"/>
          <w:szCs w:val="28"/>
          <w:lang w:val="fr-FR" w:eastAsia="fr-FR"/>
        </w:rPr>
        <w:t>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Nous n’avons pas de statistiques fiables par rapport aux travailleurs migrants étrangers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A</w:t>
      </w:r>
      <w:r>
        <w:rPr>
          <w:rFonts w:ascii="Calibri" w:eastAsia="Times New Roman" w:hAnsi="Calibri" w:cs="Times New Roman"/>
          <w:color w:val="auto"/>
          <w:kern w:val="0"/>
          <w:sz w:val="24"/>
          <w:szCs w:val="28"/>
          <w:lang w:val="fr-FR" w:eastAsia="fr-FR"/>
        </w:rPr>
        <w:t xml:space="preserve">ctuellement, la loi interdit le </w:t>
      </w:r>
      <w:r w:rsidRPr="00AF3576">
        <w:rPr>
          <w:rFonts w:ascii="Calibri" w:eastAsia="Times New Roman" w:hAnsi="Calibri" w:cs="Times New Roman"/>
          <w:color w:val="auto"/>
          <w:kern w:val="0"/>
          <w:sz w:val="24"/>
          <w:szCs w:val="28"/>
          <w:lang w:val="fr-FR" w:eastAsia="fr-FR"/>
        </w:rPr>
        <w:t>séjour aux Syriens et Pakistanais en Guinée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La CNTG a besoin d’être accompagnée par des partenaires techniques et financie</w:t>
      </w:r>
      <w:r>
        <w:rPr>
          <w:rFonts w:ascii="Calibri" w:eastAsia="Times New Roman" w:hAnsi="Calibri" w:cs="Times New Roman"/>
          <w:color w:val="auto"/>
          <w:kern w:val="0"/>
          <w:sz w:val="24"/>
          <w:szCs w:val="28"/>
          <w:lang w:val="fr-FR" w:eastAsia="fr-FR"/>
        </w:rPr>
        <w:t>rs pour favoriser la synergie dans la</w:t>
      </w:r>
      <w:r w:rsidRPr="00AF3576">
        <w:rPr>
          <w:rFonts w:ascii="Calibri" w:eastAsia="Times New Roman" w:hAnsi="Calibri" w:cs="Times New Roman"/>
          <w:color w:val="auto"/>
          <w:kern w:val="0"/>
          <w:sz w:val="24"/>
          <w:szCs w:val="28"/>
          <w:lang w:val="fr-FR" w:eastAsia="fr-FR"/>
        </w:rPr>
        <w:t xml:space="preserve"> compagne d’identification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 xml:space="preserve">Repenser </w:t>
      </w:r>
      <w:r w:rsidRPr="00AF3576">
        <w:rPr>
          <w:rFonts w:ascii="Calibri" w:eastAsia="Times New Roman" w:hAnsi="Calibri" w:cs="Times New Roman"/>
          <w:color w:val="auto"/>
          <w:kern w:val="0"/>
          <w:sz w:val="24"/>
          <w:szCs w:val="28"/>
          <w:lang w:val="fr-FR" w:eastAsia="fr-FR"/>
        </w:rPr>
        <w:t>la situation des migrants retournés qui sont de plus en plus nombreux et avec les conventions internationales ratifiées par la Guinée, nous devons actualiser nos lois ;</w:t>
      </w:r>
    </w:p>
    <w:p w:rsidR="003C06F1" w:rsidRPr="00AF3576"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AF3576">
        <w:rPr>
          <w:rFonts w:ascii="Calibri" w:eastAsia="Times New Roman" w:hAnsi="Calibri" w:cs="Times New Roman"/>
          <w:color w:val="auto"/>
          <w:kern w:val="0"/>
          <w:sz w:val="24"/>
          <w:szCs w:val="28"/>
          <w:lang w:val="fr-FR" w:eastAsia="fr-FR"/>
        </w:rPr>
        <w:t xml:space="preserve">Par exemple à </w:t>
      </w:r>
      <w:proofErr w:type="spellStart"/>
      <w:r w:rsidRPr="00AF3576">
        <w:rPr>
          <w:rFonts w:ascii="Calibri" w:eastAsia="Times New Roman" w:hAnsi="Calibri" w:cs="Times New Roman"/>
          <w:color w:val="auto"/>
          <w:kern w:val="0"/>
          <w:sz w:val="24"/>
          <w:szCs w:val="28"/>
          <w:lang w:val="fr-FR" w:eastAsia="fr-FR"/>
        </w:rPr>
        <w:t>Pamélape</w:t>
      </w:r>
      <w:proofErr w:type="spellEnd"/>
      <w:r w:rsidRPr="00AF3576">
        <w:rPr>
          <w:rFonts w:ascii="Calibri" w:eastAsia="Times New Roman" w:hAnsi="Calibri" w:cs="Times New Roman"/>
          <w:color w:val="auto"/>
          <w:kern w:val="0"/>
          <w:sz w:val="24"/>
          <w:szCs w:val="28"/>
          <w:lang w:val="fr-FR" w:eastAsia="fr-FR"/>
        </w:rPr>
        <w:t xml:space="preserve"> (Forécariah), le point focal de l’ONG </w:t>
      </w:r>
      <w:proofErr w:type="spellStart"/>
      <w:r w:rsidRPr="00AF3576">
        <w:rPr>
          <w:rFonts w:ascii="Calibri" w:eastAsia="Times New Roman" w:hAnsi="Calibri" w:cs="Times New Roman"/>
          <w:color w:val="auto"/>
          <w:kern w:val="0"/>
          <w:sz w:val="24"/>
          <w:szCs w:val="28"/>
          <w:lang w:val="fr-FR" w:eastAsia="fr-FR"/>
        </w:rPr>
        <w:t>Sabou</w:t>
      </w:r>
      <w:proofErr w:type="spellEnd"/>
      <w:r w:rsidRPr="00AF3576">
        <w:rPr>
          <w:rFonts w:ascii="Calibri" w:eastAsia="Times New Roman" w:hAnsi="Calibri" w:cs="Times New Roman"/>
          <w:color w:val="auto"/>
          <w:kern w:val="0"/>
          <w:sz w:val="24"/>
          <w:szCs w:val="28"/>
          <w:lang w:val="fr-FR" w:eastAsia="fr-FR"/>
        </w:rPr>
        <w:t xml:space="preserve"> Guinée est un agent de l’OPROGEM</w:t>
      </w:r>
      <w:r>
        <w:rPr>
          <w:rFonts w:ascii="Calibri" w:eastAsia="Times New Roman" w:hAnsi="Calibri" w:cs="Times New Roman"/>
          <w:color w:val="auto"/>
          <w:kern w:val="0"/>
          <w:sz w:val="24"/>
          <w:szCs w:val="28"/>
          <w:lang w:val="fr-FR" w:eastAsia="fr-FR"/>
        </w:rPr>
        <w:t xml:space="preserve"> d’où le lien étroit entre ONG et les institutions publiques</w:t>
      </w:r>
      <w:r w:rsidRPr="00AF3576">
        <w:rPr>
          <w:rFonts w:ascii="Calibri" w:eastAsia="Times New Roman" w:hAnsi="Calibri" w:cs="Times New Roman"/>
          <w:color w:val="auto"/>
          <w:kern w:val="0"/>
          <w:sz w:val="24"/>
          <w:szCs w:val="28"/>
          <w:lang w:val="fr-FR" w:eastAsia="fr-FR"/>
        </w:rPr>
        <w:t>.</w:t>
      </w:r>
    </w:p>
    <w:p w:rsidR="003C06F1" w:rsidRPr="000A3F52" w:rsidRDefault="003C06F1" w:rsidP="003C06F1">
      <w:pPr>
        <w:spacing w:before="0" w:after="0" w:line="259" w:lineRule="auto"/>
        <w:jc w:val="both"/>
        <w:rPr>
          <w:rFonts w:ascii="Calibri" w:eastAsia="Calibri" w:hAnsi="Calibri" w:cs="Times New Roman"/>
          <w:color w:val="auto"/>
          <w:kern w:val="0"/>
          <w:sz w:val="6"/>
          <w:szCs w:val="28"/>
          <w:lang w:val="fr-FR"/>
        </w:rPr>
      </w:pPr>
    </w:p>
    <w:p w:rsidR="003C06F1" w:rsidRPr="00AF3576" w:rsidRDefault="003C06F1" w:rsidP="003C06F1">
      <w:pPr>
        <w:spacing w:before="0" w:after="0" w:line="240" w:lineRule="auto"/>
        <w:jc w:val="both"/>
        <w:rPr>
          <w:rFonts w:ascii="Calibri" w:eastAsia="Times New Roman" w:hAnsi="Calibri" w:cs="Times New Roman"/>
          <w:b/>
          <w:color w:val="auto"/>
          <w:kern w:val="0"/>
          <w:sz w:val="18"/>
          <w:szCs w:val="28"/>
          <w:lang w:val="fr-FR" w:eastAsia="fr-FR"/>
        </w:rPr>
      </w:pPr>
    </w:p>
    <w:p w:rsidR="00835F76" w:rsidRDefault="00835F76" w:rsidP="00835F76">
      <w:pPr>
        <w:pStyle w:val="Heading1"/>
        <w:pageBreakBefore w:val="0"/>
        <w:spacing w:after="0"/>
        <w:ind w:left="0" w:right="-357"/>
        <w:rPr>
          <w:b/>
          <w:smallCaps/>
          <w:color w:val="5B9BD5" w:themeColor="accent1"/>
          <w:sz w:val="32"/>
          <w:lang w:val="fr-FR" w:eastAsia="fr-FR"/>
        </w:rPr>
      </w:pPr>
    </w:p>
    <w:p w:rsidR="003C06F1" w:rsidRPr="009B367F" w:rsidRDefault="003C06F1" w:rsidP="0007249D">
      <w:pPr>
        <w:pStyle w:val="Heading1"/>
        <w:pageBreakBefore w:val="0"/>
        <w:spacing w:after="240"/>
        <w:ind w:left="0" w:right="-357"/>
        <w:rPr>
          <w:b/>
          <w:smallCaps/>
          <w:color w:val="5B9BD5" w:themeColor="accent1"/>
          <w:sz w:val="32"/>
          <w:lang w:val="fr-FR" w:eastAsia="fr-FR"/>
        </w:rPr>
      </w:pPr>
      <w:bookmarkStart w:id="7" w:name="_Toc5627809"/>
      <w:r w:rsidRPr="009B367F">
        <w:rPr>
          <w:b/>
          <w:smallCaps/>
          <w:color w:val="5B9BD5" w:themeColor="accent1"/>
          <w:sz w:val="32"/>
          <w:lang w:val="fr-FR" w:eastAsia="fr-FR"/>
        </w:rPr>
        <w:t>V</w:t>
      </w:r>
      <w:r w:rsidR="000E49E0" w:rsidRPr="009B367F">
        <w:rPr>
          <w:b/>
          <w:smallCaps/>
          <w:color w:val="5B9BD5" w:themeColor="accent1"/>
          <w:sz w:val="32"/>
          <w:lang w:val="fr-FR" w:eastAsia="fr-FR"/>
        </w:rPr>
        <w:t xml:space="preserve"> – </w:t>
      </w:r>
      <w:r w:rsidRPr="009B367F">
        <w:rPr>
          <w:b/>
          <w:smallCaps/>
          <w:color w:val="5B9BD5" w:themeColor="accent1"/>
          <w:sz w:val="32"/>
          <w:lang w:val="fr-FR" w:eastAsia="fr-FR"/>
        </w:rPr>
        <w:t>Présentation sur : qu’est-ce que le recrutement éthique ? Expérience de BECEIP et le point focal de BIT/OIT par M Mansa Moussa SIDIBE, Ex Ministre de la Fo</w:t>
      </w:r>
      <w:r w:rsidR="000E49E0" w:rsidRPr="009B367F">
        <w:rPr>
          <w:b/>
          <w:smallCaps/>
          <w:color w:val="5B9BD5" w:themeColor="accent1"/>
          <w:sz w:val="32"/>
          <w:lang w:val="fr-FR" w:eastAsia="fr-FR"/>
        </w:rPr>
        <w:t>nction Publique</w:t>
      </w:r>
      <w:bookmarkEnd w:id="7"/>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L</w:t>
      </w:r>
      <w:r w:rsidRPr="00DC7E0F">
        <w:rPr>
          <w:rFonts w:ascii="Calibri" w:eastAsia="Times New Roman" w:hAnsi="Calibri" w:cs="Times New Roman"/>
          <w:color w:val="auto"/>
          <w:kern w:val="0"/>
          <w:sz w:val="24"/>
          <w:szCs w:val="28"/>
          <w:lang w:val="fr-FR" w:eastAsia="fr-FR"/>
        </w:rPr>
        <w:t>’ex ministre</w:t>
      </w:r>
      <w:r>
        <w:rPr>
          <w:rFonts w:ascii="Calibri" w:eastAsia="Times New Roman" w:hAnsi="Calibri" w:cs="Times New Roman"/>
          <w:color w:val="auto"/>
          <w:kern w:val="0"/>
          <w:sz w:val="24"/>
          <w:szCs w:val="28"/>
          <w:lang w:val="fr-FR" w:eastAsia="fr-FR"/>
        </w:rPr>
        <w:t xml:space="preserve"> a rappelé l’expérience de la Guinée dans les années 80 sur le </w:t>
      </w:r>
      <w:r w:rsidRPr="00DC7E0F">
        <w:rPr>
          <w:rFonts w:ascii="Calibri" w:eastAsia="Times New Roman" w:hAnsi="Calibri" w:cs="Times New Roman"/>
          <w:color w:val="auto"/>
          <w:kern w:val="0"/>
          <w:sz w:val="24"/>
          <w:szCs w:val="28"/>
          <w:lang w:val="fr-FR" w:eastAsia="fr-FR"/>
        </w:rPr>
        <w:t xml:space="preserve"> recrutement des travailleurs</w:t>
      </w:r>
      <w:r>
        <w:rPr>
          <w:rFonts w:ascii="Calibri" w:eastAsia="Times New Roman" w:hAnsi="Calibri" w:cs="Times New Roman"/>
          <w:color w:val="auto"/>
          <w:kern w:val="0"/>
          <w:sz w:val="24"/>
          <w:szCs w:val="28"/>
          <w:lang w:val="fr-FR" w:eastAsia="fr-FR"/>
        </w:rPr>
        <w:t xml:space="preserve"> (agronomes et </w:t>
      </w:r>
      <w:r w:rsidRPr="00DC7E0F">
        <w:rPr>
          <w:rFonts w:ascii="Calibri" w:eastAsia="Times New Roman" w:hAnsi="Calibri" w:cs="Times New Roman"/>
          <w:color w:val="auto"/>
          <w:kern w:val="0"/>
          <w:sz w:val="24"/>
          <w:szCs w:val="28"/>
          <w:lang w:val="fr-FR" w:eastAsia="fr-FR"/>
        </w:rPr>
        <w:t>les forestiers</w:t>
      </w:r>
      <w:r>
        <w:rPr>
          <w:rFonts w:ascii="Calibri" w:eastAsia="Times New Roman" w:hAnsi="Calibri" w:cs="Times New Roman"/>
          <w:color w:val="auto"/>
          <w:kern w:val="0"/>
          <w:sz w:val="24"/>
          <w:szCs w:val="28"/>
          <w:lang w:val="fr-FR" w:eastAsia="fr-FR"/>
        </w:rPr>
        <w:t>)</w:t>
      </w:r>
      <w:r w:rsidRPr="00DC7E0F">
        <w:rPr>
          <w:rFonts w:ascii="Calibri" w:eastAsia="Times New Roman" w:hAnsi="Calibri" w:cs="Times New Roman"/>
          <w:color w:val="auto"/>
          <w:kern w:val="0"/>
          <w:sz w:val="24"/>
          <w:szCs w:val="28"/>
          <w:lang w:val="fr-FR" w:eastAsia="fr-FR"/>
        </w:rPr>
        <w:t xml:space="preserve"> pour le reboisement à la Mecque</w:t>
      </w:r>
      <w:r>
        <w:rPr>
          <w:rFonts w:ascii="Calibri" w:eastAsia="Times New Roman" w:hAnsi="Calibri" w:cs="Times New Roman"/>
          <w:color w:val="auto"/>
          <w:kern w:val="0"/>
          <w:sz w:val="24"/>
          <w:szCs w:val="28"/>
          <w:lang w:val="fr-FR" w:eastAsia="fr-FR"/>
        </w:rPr>
        <w:t xml:space="preserve"> et des chauffeurs au Koweït</w:t>
      </w:r>
      <w:r w:rsidRPr="00DC7E0F">
        <w:rPr>
          <w:rFonts w:ascii="Calibri" w:eastAsia="Times New Roman" w:hAnsi="Calibri" w:cs="Times New Roman"/>
          <w:color w:val="auto"/>
          <w:kern w:val="0"/>
          <w:sz w:val="24"/>
          <w:szCs w:val="28"/>
          <w:lang w:val="fr-FR" w:eastAsia="fr-FR"/>
        </w:rPr>
        <w:t>.</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Le cabinet BECEIP a rappelé également que son cabinet fait des</w:t>
      </w:r>
      <w:r w:rsidRPr="00DC7E0F">
        <w:rPr>
          <w:rFonts w:ascii="Calibri" w:eastAsia="Times New Roman" w:hAnsi="Calibri" w:cs="Times New Roman"/>
          <w:color w:val="auto"/>
          <w:kern w:val="0"/>
          <w:sz w:val="24"/>
          <w:szCs w:val="28"/>
          <w:lang w:val="fr-FR" w:eastAsia="fr-FR"/>
        </w:rPr>
        <w:t xml:space="preserve"> recrutement</w:t>
      </w:r>
      <w:r>
        <w:rPr>
          <w:rFonts w:ascii="Calibri" w:eastAsia="Times New Roman" w:hAnsi="Calibri" w:cs="Times New Roman"/>
          <w:color w:val="auto"/>
          <w:kern w:val="0"/>
          <w:sz w:val="24"/>
          <w:szCs w:val="28"/>
          <w:lang w:val="fr-FR" w:eastAsia="fr-FR"/>
        </w:rPr>
        <w:t>s locaux pour des entreprises évoluant en Guinée (</w:t>
      </w:r>
      <w:r w:rsidRPr="00DC7E0F">
        <w:rPr>
          <w:rFonts w:ascii="Calibri" w:eastAsia="Times New Roman" w:hAnsi="Calibri" w:cs="Times New Roman"/>
          <w:color w:val="auto"/>
          <w:kern w:val="0"/>
          <w:sz w:val="24"/>
          <w:szCs w:val="28"/>
          <w:lang w:val="fr-FR" w:eastAsia="fr-FR"/>
        </w:rPr>
        <w:t>RI</w:t>
      </w:r>
      <w:r>
        <w:rPr>
          <w:rFonts w:ascii="Calibri" w:eastAsia="Times New Roman" w:hAnsi="Calibri" w:cs="Times New Roman"/>
          <w:color w:val="auto"/>
          <w:kern w:val="0"/>
          <w:sz w:val="24"/>
          <w:szCs w:val="28"/>
          <w:lang w:val="fr-FR" w:eastAsia="fr-FR"/>
        </w:rPr>
        <w:t>O TINTO, les Banques, les sociétés minières, les assurances…)</w:t>
      </w:r>
      <w:r w:rsidRPr="00DC7E0F">
        <w:rPr>
          <w:rFonts w:ascii="Calibri" w:eastAsia="Times New Roman" w:hAnsi="Calibri" w:cs="Times New Roman"/>
          <w:color w:val="auto"/>
          <w:kern w:val="0"/>
          <w:sz w:val="24"/>
          <w:szCs w:val="28"/>
          <w:lang w:val="fr-FR" w:eastAsia="fr-FR"/>
        </w:rPr>
        <w:t>.</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Avec BECEIP, nous n’avons pas connaissance du recrutement clandestin et nous avons un fichier à cet effet. Du point de vu recrutement, nous avons des problèmes ; car la formation n’est pas adéquate par rapport à l’emploi. C’est pourquoi, nous avons le projet Booster les compétences avec la Banque Mondiale. Ce projet a permis la réhabilitation des écoles de métier comme CPERTAM.</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 xml:space="preserve">Après cette communication du Ministre, des apports et des questions de compréhension ont été apportés par les participants : </w:t>
      </w:r>
    </w:p>
    <w:p w:rsidR="003C06F1" w:rsidRPr="00DC7E0F" w:rsidRDefault="003C06F1" w:rsidP="003C06F1">
      <w:pPr>
        <w:numPr>
          <w:ilvl w:val="0"/>
          <w:numId w:val="6"/>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Y-a-t-il des agences règlementées pour le recrutement des travailleurs pour l’emploi à l’étranger ?</w:t>
      </w:r>
    </w:p>
    <w:p w:rsidR="003C06F1" w:rsidRPr="00DC7E0F" w:rsidRDefault="003C06F1" w:rsidP="003C06F1">
      <w:pPr>
        <w:numPr>
          <w:ilvl w:val="0"/>
          <w:numId w:val="6"/>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Est-ce que le cabinet BECEIP recrute les travailleurs pour l’étranger ?</w:t>
      </w:r>
    </w:p>
    <w:p w:rsidR="003C06F1" w:rsidRPr="00DC7E0F" w:rsidRDefault="003C06F1" w:rsidP="003C06F1">
      <w:pPr>
        <w:numPr>
          <w:ilvl w:val="0"/>
          <w:numId w:val="6"/>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Est-ce qu’il y a une possibilité de mettre en place un programme de recrutement pour l’emploi à l’étranger ?</w:t>
      </w:r>
    </w:p>
    <w:p w:rsidR="003C06F1" w:rsidRPr="00DC7E0F" w:rsidRDefault="003C06F1" w:rsidP="003C06F1">
      <w:pPr>
        <w:numPr>
          <w:ilvl w:val="0"/>
          <w:numId w:val="6"/>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Est-ce que au niveau de BECEIP, vous avez pris des garde-fous pour éviter que les apprenants pratiquent la théorie ?</w:t>
      </w:r>
    </w:p>
    <w:p w:rsidR="003C06F1" w:rsidRPr="00DC7E0F" w:rsidRDefault="003C06F1" w:rsidP="003C06F1">
      <w:pPr>
        <w:numPr>
          <w:ilvl w:val="0"/>
          <w:numId w:val="6"/>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Parlez-nous de la sous-traitance en Guinée ?</w:t>
      </w:r>
    </w:p>
    <w:p w:rsidR="003C06F1" w:rsidRPr="00DC7E0F" w:rsidRDefault="003C06F1" w:rsidP="003C06F1">
      <w:pPr>
        <w:numPr>
          <w:ilvl w:val="0"/>
          <w:numId w:val="6"/>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Est-ce qu’il y a une politique nationale de recrutement en Guinée ?</w:t>
      </w:r>
    </w:p>
    <w:p w:rsidR="003C06F1" w:rsidRPr="00DC7E0F" w:rsidRDefault="003C06F1" w:rsidP="003C06F1">
      <w:pPr>
        <w:numPr>
          <w:ilvl w:val="0"/>
          <w:numId w:val="6"/>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Est-ce que vous avez fait des traitements de faveur pour nos compatriotes qui travaillent à l’étranger ?</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réponses aux questions et les cas vécus ont enrichi la compréhension des participants. Ce sont :</w:t>
      </w:r>
    </w:p>
    <w:p w:rsidR="003C06F1" w:rsidRPr="00DC7E0F" w:rsidRDefault="003C06F1" w:rsidP="003C06F1">
      <w:pPr>
        <w:numPr>
          <w:ilvl w:val="0"/>
          <w:numId w:val="7"/>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Il n’y a</w:t>
      </w:r>
      <w:r>
        <w:rPr>
          <w:rFonts w:ascii="Calibri" w:eastAsia="Times New Roman" w:hAnsi="Calibri" w:cs="Times New Roman"/>
          <w:color w:val="auto"/>
          <w:kern w:val="0"/>
          <w:sz w:val="24"/>
          <w:szCs w:val="28"/>
          <w:lang w:val="fr-FR" w:eastAsia="fr-FR"/>
        </w:rPr>
        <w:t>vait pas de</w:t>
      </w:r>
      <w:r w:rsidRPr="00DC7E0F">
        <w:rPr>
          <w:rFonts w:ascii="Calibri" w:eastAsia="Times New Roman" w:hAnsi="Calibri" w:cs="Times New Roman"/>
          <w:color w:val="auto"/>
          <w:kern w:val="0"/>
          <w:sz w:val="24"/>
          <w:szCs w:val="28"/>
          <w:lang w:val="fr-FR" w:eastAsia="fr-FR"/>
        </w:rPr>
        <w:t xml:space="preserve"> règlementation pour l</w:t>
      </w:r>
      <w:r>
        <w:rPr>
          <w:rFonts w:ascii="Calibri" w:eastAsia="Times New Roman" w:hAnsi="Calibri" w:cs="Times New Roman"/>
          <w:color w:val="auto"/>
          <w:kern w:val="0"/>
          <w:sz w:val="24"/>
          <w:szCs w:val="28"/>
          <w:lang w:val="fr-FR" w:eastAsia="fr-FR"/>
        </w:rPr>
        <w:t>es agences de recrutement à</w:t>
      </w:r>
      <w:r w:rsidRPr="00DC7E0F">
        <w:rPr>
          <w:rFonts w:ascii="Calibri" w:eastAsia="Times New Roman" w:hAnsi="Calibri" w:cs="Times New Roman"/>
          <w:color w:val="auto"/>
          <w:kern w:val="0"/>
          <w:sz w:val="24"/>
          <w:szCs w:val="28"/>
          <w:lang w:val="fr-FR" w:eastAsia="fr-FR"/>
        </w:rPr>
        <w:t xml:space="preserve"> la 1</w:t>
      </w:r>
      <w:r w:rsidRPr="00DC7E0F">
        <w:rPr>
          <w:rFonts w:ascii="Calibri" w:eastAsia="Times New Roman" w:hAnsi="Calibri" w:cs="Times New Roman"/>
          <w:color w:val="auto"/>
          <w:kern w:val="0"/>
          <w:sz w:val="24"/>
          <w:szCs w:val="28"/>
          <w:vertAlign w:val="superscript"/>
          <w:lang w:val="fr-FR" w:eastAsia="fr-FR"/>
        </w:rPr>
        <w:t>ère</w:t>
      </w:r>
      <w:r w:rsidRPr="00DC7E0F">
        <w:rPr>
          <w:rFonts w:ascii="Calibri" w:eastAsia="Times New Roman" w:hAnsi="Calibri" w:cs="Times New Roman"/>
          <w:color w:val="auto"/>
          <w:kern w:val="0"/>
          <w:sz w:val="24"/>
          <w:szCs w:val="28"/>
          <w:lang w:val="fr-FR" w:eastAsia="fr-FR"/>
        </w:rPr>
        <w:t xml:space="preserve"> République</w:t>
      </w:r>
      <w:r>
        <w:rPr>
          <w:rFonts w:ascii="Calibri" w:eastAsia="Times New Roman" w:hAnsi="Calibri" w:cs="Times New Roman"/>
          <w:color w:val="auto"/>
          <w:kern w:val="0"/>
          <w:sz w:val="24"/>
          <w:szCs w:val="28"/>
          <w:lang w:val="fr-FR" w:eastAsia="fr-FR"/>
        </w:rPr>
        <w:t>, c’est l’Etat lui-même qui faisait le recrutement pour les pays demandeurs, le Gabon (Médecins et infirmiers), l’Arabie Saoudite (agronomes, planteurs), le Koweït( conducteurs)</w:t>
      </w:r>
      <w:r w:rsidRPr="00DC7E0F">
        <w:rPr>
          <w:rFonts w:ascii="Calibri" w:eastAsia="Times New Roman" w:hAnsi="Calibri" w:cs="Times New Roman"/>
          <w:color w:val="auto"/>
          <w:kern w:val="0"/>
          <w:sz w:val="24"/>
          <w:szCs w:val="28"/>
          <w:lang w:val="fr-FR" w:eastAsia="fr-FR"/>
        </w:rPr>
        <w:t xml:space="preserve"> et </w:t>
      </w:r>
      <w:r>
        <w:rPr>
          <w:rFonts w:ascii="Calibri" w:eastAsia="Times New Roman" w:hAnsi="Calibri" w:cs="Times New Roman"/>
          <w:color w:val="auto"/>
          <w:kern w:val="0"/>
          <w:sz w:val="24"/>
          <w:szCs w:val="28"/>
          <w:lang w:val="fr-FR" w:eastAsia="fr-FR"/>
        </w:rPr>
        <w:t xml:space="preserve">la </w:t>
      </w:r>
      <w:r w:rsidRPr="00DC7E0F">
        <w:rPr>
          <w:rFonts w:ascii="Calibri" w:eastAsia="Times New Roman" w:hAnsi="Calibri" w:cs="Times New Roman"/>
          <w:color w:val="auto"/>
          <w:kern w:val="0"/>
          <w:sz w:val="24"/>
          <w:szCs w:val="28"/>
          <w:lang w:val="fr-FR" w:eastAsia="fr-FR"/>
        </w:rPr>
        <w:t>2</w:t>
      </w:r>
      <w:r w:rsidRPr="00DC7E0F">
        <w:rPr>
          <w:rFonts w:ascii="Calibri" w:eastAsia="Times New Roman" w:hAnsi="Calibri" w:cs="Times New Roman"/>
          <w:color w:val="auto"/>
          <w:kern w:val="0"/>
          <w:sz w:val="24"/>
          <w:szCs w:val="28"/>
          <w:vertAlign w:val="superscript"/>
          <w:lang w:val="fr-FR" w:eastAsia="fr-FR"/>
        </w:rPr>
        <w:t>ème</w:t>
      </w:r>
      <w:r w:rsidRPr="00DC7E0F">
        <w:rPr>
          <w:rFonts w:ascii="Calibri" w:eastAsia="Times New Roman" w:hAnsi="Calibri" w:cs="Times New Roman"/>
          <w:color w:val="auto"/>
          <w:kern w:val="0"/>
          <w:sz w:val="24"/>
          <w:szCs w:val="28"/>
          <w:lang w:val="fr-FR" w:eastAsia="fr-FR"/>
        </w:rPr>
        <w:t xml:space="preserve"> République avec le libéralisme </w:t>
      </w:r>
      <w:r>
        <w:rPr>
          <w:rFonts w:ascii="Calibri" w:eastAsia="Times New Roman" w:hAnsi="Calibri" w:cs="Times New Roman"/>
          <w:color w:val="auto"/>
          <w:kern w:val="0"/>
          <w:sz w:val="24"/>
          <w:szCs w:val="28"/>
          <w:lang w:val="fr-FR" w:eastAsia="fr-FR"/>
        </w:rPr>
        <w:t xml:space="preserve">a réglementé le recrutement par le code du travail </w:t>
      </w:r>
      <w:r w:rsidRPr="00DC7E0F">
        <w:rPr>
          <w:rFonts w:ascii="Calibri" w:eastAsia="Times New Roman" w:hAnsi="Calibri" w:cs="Times New Roman"/>
          <w:color w:val="auto"/>
          <w:kern w:val="0"/>
          <w:sz w:val="24"/>
          <w:szCs w:val="28"/>
          <w:lang w:val="fr-FR" w:eastAsia="fr-FR"/>
        </w:rPr>
        <w:t>. En 1992, l’OIM m’a permis de faire le tour du monde pour le rec</w:t>
      </w:r>
      <w:r>
        <w:rPr>
          <w:rFonts w:ascii="Calibri" w:eastAsia="Times New Roman" w:hAnsi="Calibri" w:cs="Times New Roman"/>
          <w:color w:val="auto"/>
          <w:kern w:val="0"/>
          <w:sz w:val="24"/>
          <w:szCs w:val="28"/>
          <w:lang w:val="fr-FR" w:eastAsia="fr-FR"/>
        </w:rPr>
        <w:t>enser les Guinéens de l’étranger</w:t>
      </w:r>
      <w:r w:rsidRPr="00DC7E0F">
        <w:rPr>
          <w:rFonts w:ascii="Calibri" w:eastAsia="Times New Roman" w:hAnsi="Calibri" w:cs="Times New Roman"/>
          <w:color w:val="auto"/>
          <w:kern w:val="0"/>
          <w:sz w:val="24"/>
          <w:szCs w:val="28"/>
          <w:lang w:val="fr-FR" w:eastAsia="fr-FR"/>
        </w:rPr>
        <w:t>.</w:t>
      </w:r>
    </w:p>
    <w:p w:rsidR="003C06F1" w:rsidRPr="00DC7E0F" w:rsidRDefault="003C06F1" w:rsidP="003C06F1">
      <w:pPr>
        <w:numPr>
          <w:ilvl w:val="0"/>
          <w:numId w:val="7"/>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Oui, il n’y a</w:t>
      </w:r>
      <w:r>
        <w:rPr>
          <w:rFonts w:ascii="Calibri" w:eastAsia="Times New Roman" w:hAnsi="Calibri" w:cs="Times New Roman"/>
          <w:color w:val="auto"/>
          <w:kern w:val="0"/>
          <w:sz w:val="24"/>
          <w:szCs w:val="28"/>
          <w:lang w:val="fr-FR" w:eastAsia="fr-FR"/>
        </w:rPr>
        <w:t>vait</w:t>
      </w:r>
      <w:r w:rsidRPr="00DC7E0F">
        <w:rPr>
          <w:rFonts w:ascii="Calibri" w:eastAsia="Times New Roman" w:hAnsi="Calibri" w:cs="Times New Roman"/>
          <w:color w:val="auto"/>
          <w:kern w:val="0"/>
          <w:sz w:val="24"/>
          <w:szCs w:val="28"/>
          <w:lang w:val="fr-FR" w:eastAsia="fr-FR"/>
        </w:rPr>
        <w:t xml:space="preserve"> pas de garde-fous pour les stages des jeunes formés. </w:t>
      </w:r>
      <w:r>
        <w:rPr>
          <w:rFonts w:ascii="Calibri" w:eastAsia="Times New Roman" w:hAnsi="Calibri" w:cs="Times New Roman"/>
          <w:color w:val="auto"/>
          <w:kern w:val="0"/>
          <w:sz w:val="24"/>
          <w:szCs w:val="28"/>
          <w:lang w:val="fr-FR" w:eastAsia="fr-FR"/>
        </w:rPr>
        <w:t xml:space="preserve"> C’est maintenant que nous sommes en phase d’adressé cette question de stage avec par e</w:t>
      </w:r>
      <w:r w:rsidRPr="00DC7E0F">
        <w:rPr>
          <w:rFonts w:ascii="Calibri" w:eastAsia="Times New Roman" w:hAnsi="Calibri" w:cs="Times New Roman"/>
          <w:color w:val="auto"/>
          <w:kern w:val="0"/>
          <w:sz w:val="24"/>
          <w:szCs w:val="28"/>
          <w:lang w:val="fr-FR" w:eastAsia="fr-FR"/>
        </w:rPr>
        <w:t xml:space="preserve">xemple : le projet Booster les compétences des jeunes, BECEIP a </w:t>
      </w:r>
      <w:r>
        <w:rPr>
          <w:rFonts w:ascii="Calibri" w:eastAsia="Times New Roman" w:hAnsi="Calibri" w:cs="Times New Roman"/>
          <w:color w:val="auto"/>
          <w:kern w:val="0"/>
          <w:sz w:val="24"/>
          <w:szCs w:val="28"/>
          <w:lang w:val="fr-FR" w:eastAsia="fr-FR"/>
        </w:rPr>
        <w:t xml:space="preserve">aujourd’hui </w:t>
      </w:r>
      <w:r w:rsidRPr="00DC7E0F">
        <w:rPr>
          <w:rFonts w:ascii="Calibri" w:eastAsia="Times New Roman" w:hAnsi="Calibri" w:cs="Times New Roman"/>
          <w:color w:val="auto"/>
          <w:kern w:val="0"/>
          <w:sz w:val="24"/>
          <w:szCs w:val="28"/>
          <w:lang w:val="fr-FR" w:eastAsia="fr-FR"/>
        </w:rPr>
        <w:t>un partenariat avec toutes les universités pour offrir le stage aux jeunes formés.</w:t>
      </w:r>
    </w:p>
    <w:p w:rsidR="003C06F1" w:rsidRPr="00DC7E0F" w:rsidRDefault="003C06F1" w:rsidP="003C06F1">
      <w:pPr>
        <w:numPr>
          <w:ilvl w:val="0"/>
          <w:numId w:val="7"/>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Qu’est-ce qui</w:t>
      </w:r>
      <w:r>
        <w:rPr>
          <w:rFonts w:ascii="Calibri" w:eastAsia="Times New Roman" w:hAnsi="Calibri" w:cs="Times New Roman"/>
          <w:color w:val="auto"/>
          <w:kern w:val="0"/>
          <w:sz w:val="24"/>
          <w:szCs w:val="28"/>
          <w:lang w:val="fr-FR" w:eastAsia="fr-FR"/>
        </w:rPr>
        <w:t xml:space="preserve"> va</w:t>
      </w:r>
      <w:r w:rsidRPr="00DC7E0F">
        <w:rPr>
          <w:rFonts w:ascii="Calibri" w:eastAsia="Times New Roman" w:hAnsi="Calibri" w:cs="Times New Roman"/>
          <w:color w:val="auto"/>
          <w:kern w:val="0"/>
          <w:sz w:val="24"/>
          <w:szCs w:val="28"/>
          <w:lang w:val="fr-FR" w:eastAsia="fr-FR"/>
        </w:rPr>
        <w:t xml:space="preserve"> fai</w:t>
      </w:r>
      <w:r>
        <w:rPr>
          <w:rFonts w:ascii="Calibri" w:eastAsia="Times New Roman" w:hAnsi="Calibri" w:cs="Times New Roman"/>
          <w:color w:val="auto"/>
          <w:kern w:val="0"/>
          <w:sz w:val="24"/>
          <w:szCs w:val="28"/>
          <w:lang w:val="fr-FR" w:eastAsia="fr-FR"/>
        </w:rPr>
        <w:t>re</w:t>
      </w:r>
      <w:r w:rsidRPr="00DC7E0F">
        <w:rPr>
          <w:rFonts w:ascii="Calibri" w:eastAsia="Times New Roman" w:hAnsi="Calibri" w:cs="Times New Roman"/>
          <w:color w:val="auto"/>
          <w:kern w:val="0"/>
          <w:sz w:val="24"/>
          <w:szCs w:val="28"/>
          <w:lang w:val="fr-FR" w:eastAsia="fr-FR"/>
        </w:rPr>
        <w:t xml:space="preserve"> </w:t>
      </w:r>
      <w:r>
        <w:rPr>
          <w:rFonts w:ascii="Calibri" w:eastAsia="Times New Roman" w:hAnsi="Calibri" w:cs="Times New Roman"/>
          <w:color w:val="auto"/>
          <w:kern w:val="0"/>
          <w:sz w:val="24"/>
          <w:szCs w:val="28"/>
          <w:lang w:val="fr-FR" w:eastAsia="fr-FR"/>
        </w:rPr>
        <w:t>la grandeur de la Guinée ? ce sont</w:t>
      </w:r>
      <w:r w:rsidRPr="00DC7E0F">
        <w:rPr>
          <w:rFonts w:ascii="Calibri" w:eastAsia="Times New Roman" w:hAnsi="Calibri" w:cs="Times New Roman"/>
          <w:color w:val="auto"/>
          <w:kern w:val="0"/>
          <w:sz w:val="24"/>
          <w:szCs w:val="28"/>
          <w:lang w:val="fr-FR" w:eastAsia="fr-FR"/>
        </w:rPr>
        <w:t xml:space="preserve"> les ressources humaines, le travail et la différence est dans le comportement et la valeur de l’éducation.</w:t>
      </w:r>
    </w:p>
    <w:p w:rsidR="00835F76" w:rsidRDefault="003C06F1" w:rsidP="00835F76">
      <w:pPr>
        <w:numPr>
          <w:ilvl w:val="0"/>
          <w:numId w:val="7"/>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La</w:t>
      </w:r>
      <w:r>
        <w:rPr>
          <w:rFonts w:ascii="Calibri" w:eastAsia="Times New Roman" w:hAnsi="Calibri" w:cs="Times New Roman"/>
          <w:color w:val="auto"/>
          <w:kern w:val="0"/>
          <w:sz w:val="24"/>
          <w:szCs w:val="28"/>
          <w:lang w:val="fr-FR" w:eastAsia="fr-FR"/>
        </w:rPr>
        <w:t xml:space="preserve"> politique du contenu local du secteur minier et la bourse de</w:t>
      </w:r>
      <w:r w:rsidRPr="00DC7E0F">
        <w:rPr>
          <w:rFonts w:ascii="Calibri" w:eastAsia="Times New Roman" w:hAnsi="Calibri" w:cs="Times New Roman"/>
          <w:color w:val="auto"/>
          <w:kern w:val="0"/>
          <w:sz w:val="24"/>
          <w:szCs w:val="28"/>
          <w:lang w:val="fr-FR" w:eastAsia="fr-FR"/>
        </w:rPr>
        <w:t xml:space="preserve"> sous-traitance </w:t>
      </w:r>
      <w:r>
        <w:rPr>
          <w:rFonts w:ascii="Calibri" w:eastAsia="Times New Roman" w:hAnsi="Calibri" w:cs="Times New Roman"/>
          <w:color w:val="auto"/>
          <w:kern w:val="0"/>
          <w:sz w:val="24"/>
          <w:szCs w:val="28"/>
          <w:lang w:val="fr-FR" w:eastAsia="fr-FR"/>
        </w:rPr>
        <w:t>va aider les PME à contribuer à l’emploi des jeunes.</w:t>
      </w:r>
    </w:p>
    <w:p w:rsidR="00835F76" w:rsidRDefault="00835F76" w:rsidP="00835F76">
      <w:pPr>
        <w:spacing w:before="0" w:after="0" w:line="240" w:lineRule="auto"/>
        <w:ind w:left="360"/>
        <w:jc w:val="both"/>
        <w:rPr>
          <w:rFonts w:ascii="Calibri" w:eastAsia="Times New Roman" w:hAnsi="Calibri" w:cs="Times New Roman"/>
          <w:color w:val="auto"/>
          <w:kern w:val="0"/>
          <w:sz w:val="24"/>
          <w:szCs w:val="28"/>
          <w:lang w:val="fr-FR" w:eastAsia="fr-FR"/>
        </w:rPr>
      </w:pPr>
    </w:p>
    <w:p w:rsidR="00835F76" w:rsidRDefault="00835F76" w:rsidP="00835F76">
      <w:pPr>
        <w:spacing w:before="0" w:after="0" w:line="240" w:lineRule="auto"/>
        <w:ind w:left="360"/>
        <w:jc w:val="both"/>
        <w:rPr>
          <w:rFonts w:ascii="Calibri" w:eastAsia="Times New Roman" w:hAnsi="Calibri" w:cs="Times New Roman"/>
          <w:color w:val="auto"/>
          <w:kern w:val="0"/>
          <w:sz w:val="24"/>
          <w:szCs w:val="28"/>
          <w:lang w:val="fr-FR" w:eastAsia="fr-FR"/>
        </w:rPr>
      </w:pPr>
    </w:p>
    <w:p w:rsidR="003C06F1" w:rsidRPr="00835F76" w:rsidRDefault="003C06F1" w:rsidP="0007249D">
      <w:pPr>
        <w:spacing w:before="0" w:after="240" w:line="240" w:lineRule="auto"/>
        <w:jc w:val="both"/>
        <w:rPr>
          <w:rFonts w:ascii="Calibri" w:eastAsia="Times New Roman" w:hAnsi="Calibri" w:cs="Times New Roman"/>
          <w:color w:val="auto"/>
          <w:kern w:val="0"/>
          <w:sz w:val="24"/>
          <w:szCs w:val="28"/>
          <w:lang w:val="fr-FR" w:eastAsia="fr-FR"/>
        </w:rPr>
      </w:pPr>
      <w:r w:rsidRPr="00835F76">
        <w:rPr>
          <w:b/>
          <w:smallCaps/>
          <w:color w:val="5B9BD5" w:themeColor="accent1"/>
          <w:sz w:val="32"/>
          <w:lang w:val="fr-FR" w:eastAsia="fr-FR"/>
        </w:rPr>
        <w:t>V</w:t>
      </w:r>
      <w:r w:rsidR="000E49E0" w:rsidRPr="00835F76">
        <w:rPr>
          <w:b/>
          <w:smallCaps/>
          <w:color w:val="5B9BD5" w:themeColor="accent1"/>
          <w:sz w:val="32"/>
          <w:lang w:val="fr-FR" w:eastAsia="fr-FR"/>
        </w:rPr>
        <w:t xml:space="preserve">I – </w:t>
      </w:r>
      <w:r w:rsidRPr="00835F76">
        <w:rPr>
          <w:b/>
          <w:smallCaps/>
          <w:color w:val="5B9BD5" w:themeColor="accent1"/>
          <w:sz w:val="32"/>
          <w:lang w:val="fr-FR" w:eastAsia="fr-FR"/>
        </w:rPr>
        <w:t xml:space="preserve">Présentation du plan d’action du CNLTPPA/vers une politique de la migration du travail en Guinée par M Aboubacar </w:t>
      </w:r>
      <w:proofErr w:type="spellStart"/>
      <w:r w:rsidRPr="00835F76">
        <w:rPr>
          <w:b/>
          <w:smallCaps/>
          <w:color w:val="5B9BD5" w:themeColor="accent1"/>
          <w:sz w:val="32"/>
          <w:lang w:val="fr-FR" w:eastAsia="fr-FR"/>
        </w:rPr>
        <w:t>Sidiki</w:t>
      </w:r>
      <w:proofErr w:type="spellEnd"/>
      <w:r w:rsidRPr="00835F76">
        <w:rPr>
          <w:b/>
          <w:smallCaps/>
          <w:color w:val="5B9BD5" w:themeColor="accent1"/>
          <w:sz w:val="32"/>
          <w:lang w:val="fr-FR" w:eastAsia="fr-FR"/>
        </w:rPr>
        <w:t xml:space="preserve"> CAMARA, Président du </w:t>
      </w:r>
      <w:r w:rsidR="000E49E0" w:rsidRPr="00835F76">
        <w:rPr>
          <w:b/>
          <w:smallCaps/>
          <w:color w:val="5B9BD5" w:themeColor="accent1"/>
          <w:sz w:val="32"/>
          <w:lang w:val="fr-FR" w:eastAsia="fr-FR"/>
        </w:rPr>
        <w:t>CNLTPPA</w:t>
      </w:r>
    </w:p>
    <w:p w:rsidR="003C06F1" w:rsidRPr="00DC7E0F" w:rsidRDefault="003C06F1" w:rsidP="00E65346">
      <w:pPr>
        <w:spacing w:before="0" w:after="6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différents points présentés sont :</w:t>
      </w:r>
    </w:p>
    <w:p w:rsidR="00B21281" w:rsidRDefault="003C06F1" w:rsidP="003C06F1">
      <w:pPr>
        <w:pStyle w:val="ListParagraph"/>
        <w:numPr>
          <w:ilvl w:val="0"/>
          <w:numId w:val="18"/>
        </w:numPr>
        <w:spacing w:before="0" w:after="0" w:line="240" w:lineRule="auto"/>
        <w:jc w:val="both"/>
        <w:rPr>
          <w:rFonts w:ascii="Calibri" w:eastAsia="Times New Roman" w:hAnsi="Calibri" w:cs="Times New Roman"/>
          <w:color w:val="auto"/>
          <w:kern w:val="0"/>
          <w:sz w:val="24"/>
          <w:szCs w:val="28"/>
          <w:lang w:val="fr-FR" w:eastAsia="fr-FR"/>
        </w:rPr>
      </w:pPr>
      <w:r w:rsidRPr="00B21281">
        <w:rPr>
          <w:rFonts w:ascii="Calibri" w:eastAsia="Times New Roman" w:hAnsi="Calibri" w:cs="Times New Roman"/>
          <w:color w:val="auto"/>
          <w:kern w:val="0"/>
          <w:sz w:val="24"/>
          <w:szCs w:val="28"/>
          <w:lang w:val="fr-FR" w:eastAsia="fr-FR"/>
        </w:rPr>
        <w:t>Le plan d’action de plaidoyer pour la lutte contre la traite des personnes à des fins de travail forcé à l’extérieur (2018-2019) ;</w:t>
      </w:r>
    </w:p>
    <w:p w:rsidR="00B21281" w:rsidRDefault="003C06F1" w:rsidP="003C06F1">
      <w:pPr>
        <w:pStyle w:val="ListParagraph"/>
        <w:numPr>
          <w:ilvl w:val="0"/>
          <w:numId w:val="18"/>
        </w:numPr>
        <w:spacing w:before="0" w:after="0" w:line="240" w:lineRule="auto"/>
        <w:jc w:val="both"/>
        <w:rPr>
          <w:rFonts w:ascii="Calibri" w:eastAsia="Times New Roman" w:hAnsi="Calibri" w:cs="Times New Roman"/>
          <w:color w:val="auto"/>
          <w:kern w:val="0"/>
          <w:sz w:val="24"/>
          <w:szCs w:val="28"/>
          <w:lang w:val="fr-FR" w:eastAsia="fr-FR"/>
        </w:rPr>
      </w:pPr>
      <w:r w:rsidRPr="00B21281">
        <w:rPr>
          <w:rFonts w:ascii="Calibri" w:eastAsia="Times New Roman" w:hAnsi="Calibri" w:cs="Times New Roman"/>
          <w:color w:val="auto"/>
          <w:kern w:val="0"/>
          <w:sz w:val="24"/>
          <w:szCs w:val="28"/>
          <w:lang w:val="fr-FR" w:eastAsia="fr-FR"/>
        </w:rPr>
        <w:t>Objectif général de la stratégie régionale de plaidoyer ;</w:t>
      </w:r>
    </w:p>
    <w:p w:rsidR="003C06F1" w:rsidRPr="00B21281" w:rsidRDefault="003C06F1" w:rsidP="003C06F1">
      <w:pPr>
        <w:pStyle w:val="ListParagraph"/>
        <w:numPr>
          <w:ilvl w:val="0"/>
          <w:numId w:val="18"/>
        </w:numPr>
        <w:spacing w:before="0" w:after="0" w:line="240" w:lineRule="auto"/>
        <w:jc w:val="both"/>
        <w:rPr>
          <w:rFonts w:ascii="Calibri" w:eastAsia="Times New Roman" w:hAnsi="Calibri" w:cs="Times New Roman"/>
          <w:color w:val="auto"/>
          <w:kern w:val="0"/>
          <w:sz w:val="24"/>
          <w:szCs w:val="28"/>
          <w:lang w:val="fr-FR" w:eastAsia="fr-FR"/>
        </w:rPr>
      </w:pPr>
      <w:r w:rsidRPr="00B21281">
        <w:rPr>
          <w:rFonts w:ascii="Calibri" w:eastAsia="Times New Roman" w:hAnsi="Calibri" w:cs="Times New Roman"/>
          <w:color w:val="auto"/>
          <w:kern w:val="0"/>
          <w:sz w:val="24"/>
          <w:szCs w:val="28"/>
          <w:lang w:val="fr-FR" w:eastAsia="fr-FR"/>
        </w:rPr>
        <w:t>Objectifs spécifiques et résultats attendus (objectif spécifique1 : contribuer à renforcer le cadre institutionnel en rendant opérationnel et fonctionnel le CNLTPPA en 2018 avec résultat attendu1 : le CNLTPPA est opérationnel en 2018 en termes d’inscription au BND ; objectif spécifique2 : contribuer au renforcement de la coordination au niveau des organisations de la société civile dans la prévention et la prise en charge des victimes en 2018 avec résultat attendu2 : le renforcement de la coordination au niveau des organisation de la société civile est fait dans la prévention et la charge des victimes en 2018 et les OSC se sont appropriées des outils nécessaires à la prévention et de la prise en charge des victimes de l’exploitation par le travail forcé en 2018 ; objectif spécifique3 : renforcer la coopération avec les partenaires technique et financiers pour la mobilisation des ressources financières afin de freiner l’exploitation avec résultat attendu3 : le renforcement de la coopération avec les PTF pour la mobilisation des ressources financières afin de freiner l’exploitation par le travail forcé d’ici 2021 et les ressources financières et matérielles sont mise à disposition en 2018.</w:t>
      </w:r>
    </w:p>
    <w:p w:rsidR="003C06F1" w:rsidRPr="00DC7E0F" w:rsidRDefault="003C06F1" w:rsidP="003C06F1">
      <w:pPr>
        <w:spacing w:before="0" w:after="0" w:line="240" w:lineRule="auto"/>
        <w:jc w:val="both"/>
        <w:rPr>
          <w:rFonts w:ascii="Calibri" w:eastAsia="Times New Roman" w:hAnsi="Calibri" w:cs="Times New Roman"/>
          <w:color w:val="auto"/>
          <w:kern w:val="0"/>
          <w:sz w:val="16"/>
          <w:szCs w:val="28"/>
          <w:lang w:val="fr-FR" w:eastAsia="fr-FR"/>
        </w:rPr>
      </w:pP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 xml:space="preserve">A la suite de la communication, des apports et des questions de compréhension ont été apportés par les participants : </w:t>
      </w:r>
    </w:p>
    <w:p w:rsidR="003C06F1" w:rsidRPr="00DC7E0F"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Quels sont les critères de choix des ONG de travailler avec le CNLTPPA ?</w:t>
      </w:r>
    </w:p>
    <w:p w:rsidR="003C06F1" w:rsidRPr="00DC7E0F"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Comment comptez-vous renforcer les capacités de la coordination ?</w:t>
      </w:r>
    </w:p>
    <w:p w:rsidR="003C06F1" w:rsidRPr="00DC7E0F"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A quel niveau, on statue sur la traite ?</w:t>
      </w:r>
    </w:p>
    <w:p w:rsidR="003C06F1" w:rsidRPr="00DC7E0F"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Quelles sont les dispositions à prendre pour le cas des coréens et libanais en Guinée ?</w:t>
      </w:r>
    </w:p>
    <w:p w:rsidR="003C06F1" w:rsidRPr="00DC7E0F"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Quel est le positionnement des structures dans la lutte contre la traite ?</w:t>
      </w:r>
    </w:p>
    <w:p w:rsidR="003C06F1" w:rsidRPr="00DC7E0F"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Quelles sont les dispositions prises pour l’inscription du CNLTPPA au BND ?</w:t>
      </w:r>
    </w:p>
    <w:p w:rsidR="003C06F1" w:rsidRPr="00DC7E0F" w:rsidRDefault="003C06F1" w:rsidP="007E1665">
      <w:pPr>
        <w:numPr>
          <w:ilvl w:val="0"/>
          <w:numId w:val="3"/>
        </w:numPr>
        <w:spacing w:before="0" w:after="12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Quelles sont les dispositions prises pour votre propre sécurité ?</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réponses aux questions et les cas vécus ont enrichi la compréhension des participants. Ce sont :</w:t>
      </w:r>
    </w:p>
    <w:p w:rsidR="003C06F1" w:rsidRPr="00DC7E0F"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conditions de travail doivent être faites par le Ministère de la Fonction Publique ;</w:t>
      </w:r>
    </w:p>
    <w:p w:rsidR="003C06F1" w:rsidRPr="00DC7E0F"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 xml:space="preserve">Les ONG comme </w:t>
      </w:r>
      <w:proofErr w:type="spellStart"/>
      <w:r w:rsidRPr="00DC7E0F">
        <w:rPr>
          <w:rFonts w:ascii="Calibri" w:eastAsia="Times New Roman" w:hAnsi="Calibri" w:cs="Times New Roman"/>
          <w:color w:val="auto"/>
          <w:kern w:val="0"/>
          <w:sz w:val="24"/>
          <w:szCs w:val="28"/>
          <w:lang w:val="fr-FR" w:eastAsia="fr-FR"/>
        </w:rPr>
        <w:t>Sabou</w:t>
      </w:r>
      <w:proofErr w:type="spellEnd"/>
      <w:r w:rsidRPr="00DC7E0F">
        <w:rPr>
          <w:rFonts w:ascii="Calibri" w:eastAsia="Times New Roman" w:hAnsi="Calibri" w:cs="Times New Roman"/>
          <w:color w:val="auto"/>
          <w:kern w:val="0"/>
          <w:sz w:val="24"/>
          <w:szCs w:val="28"/>
          <w:lang w:val="fr-FR" w:eastAsia="fr-FR"/>
        </w:rPr>
        <w:t xml:space="preserve"> Guinée ont été choisies par leurs expériences sur le terrain dans le cadre de la prise en charge des personnes victimes de la traite et du trafic ;</w:t>
      </w:r>
    </w:p>
    <w:p w:rsidR="003C06F1" w:rsidRPr="00DC7E0F"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organisations de la société civile doivent appuyer le CNLTPPA à être inscrit au BND</w:t>
      </w:r>
      <w:r>
        <w:rPr>
          <w:rFonts w:ascii="Calibri" w:eastAsia="Times New Roman" w:hAnsi="Calibri" w:cs="Times New Roman"/>
          <w:color w:val="auto"/>
          <w:kern w:val="0"/>
          <w:sz w:val="24"/>
          <w:szCs w:val="28"/>
          <w:lang w:val="fr-FR" w:eastAsia="fr-FR"/>
        </w:rPr>
        <w:t xml:space="preserve"> à travers des actions de plaidoyer</w:t>
      </w:r>
      <w:r w:rsidRPr="00DC7E0F">
        <w:rPr>
          <w:rFonts w:ascii="Calibri" w:eastAsia="Times New Roman" w:hAnsi="Calibri" w:cs="Times New Roman"/>
          <w:color w:val="auto"/>
          <w:kern w:val="0"/>
          <w:sz w:val="24"/>
          <w:szCs w:val="28"/>
          <w:lang w:val="fr-FR" w:eastAsia="fr-FR"/>
        </w:rPr>
        <w:t> ;</w:t>
      </w:r>
    </w:p>
    <w:p w:rsidR="003C06F1" w:rsidRPr="00DC7E0F"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 projet de loi pour la protection des protecteurs des droits de l’homme est en cours d’élaboration ;</w:t>
      </w:r>
    </w:p>
    <w:p w:rsidR="003C06F1" w:rsidRPr="00DC7E0F"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OSC doivent s’approcher des services publics pour les informations et favoriser la synergie de travail ;</w:t>
      </w:r>
    </w:p>
    <w:p w:rsidR="003C06F1" w:rsidRPr="00DC7E0F" w:rsidRDefault="003C06F1" w:rsidP="003C06F1">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L’Etat doit donner les moyens aux services pour mieux fonctionner ;</w:t>
      </w:r>
    </w:p>
    <w:p w:rsidR="00835F76" w:rsidRDefault="003C06F1" w:rsidP="00835F76">
      <w:pPr>
        <w:numPr>
          <w:ilvl w:val="0"/>
          <w:numId w:val="4"/>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Il faut la synergie d’efforts des acteurs dans la lutte contre la traite et le trafic des migrants.</w:t>
      </w:r>
    </w:p>
    <w:p w:rsidR="00835F76" w:rsidRDefault="00835F76" w:rsidP="00835F76">
      <w:pPr>
        <w:spacing w:before="0" w:after="0" w:line="240" w:lineRule="auto"/>
        <w:ind w:left="480"/>
        <w:jc w:val="both"/>
        <w:rPr>
          <w:rFonts w:ascii="Calibri" w:eastAsia="Times New Roman" w:hAnsi="Calibri" w:cs="Times New Roman"/>
          <w:color w:val="auto"/>
          <w:kern w:val="0"/>
          <w:sz w:val="24"/>
          <w:szCs w:val="28"/>
          <w:lang w:val="fr-FR" w:eastAsia="fr-FR"/>
        </w:rPr>
      </w:pPr>
    </w:p>
    <w:p w:rsidR="00835F76" w:rsidRDefault="00835F76" w:rsidP="00835F76">
      <w:pPr>
        <w:spacing w:before="0" w:after="0" w:line="240" w:lineRule="auto"/>
        <w:jc w:val="both"/>
        <w:rPr>
          <w:rFonts w:ascii="Calibri" w:eastAsia="Times New Roman" w:hAnsi="Calibri" w:cs="Times New Roman"/>
          <w:color w:val="auto"/>
          <w:kern w:val="0"/>
          <w:sz w:val="24"/>
          <w:szCs w:val="28"/>
          <w:lang w:val="fr-FR" w:eastAsia="fr-FR"/>
        </w:rPr>
      </w:pPr>
    </w:p>
    <w:p w:rsidR="003C06F1" w:rsidRPr="00835F76" w:rsidRDefault="003C06F1" w:rsidP="0007249D">
      <w:pPr>
        <w:spacing w:before="0" w:after="240" w:line="240" w:lineRule="auto"/>
        <w:jc w:val="both"/>
        <w:rPr>
          <w:rFonts w:ascii="Calibri" w:eastAsia="Times New Roman" w:hAnsi="Calibri" w:cs="Times New Roman"/>
          <w:color w:val="auto"/>
          <w:kern w:val="0"/>
          <w:sz w:val="24"/>
          <w:szCs w:val="28"/>
          <w:lang w:val="fr-FR" w:eastAsia="fr-FR"/>
        </w:rPr>
      </w:pPr>
      <w:r w:rsidRPr="00835F76">
        <w:rPr>
          <w:b/>
          <w:smallCaps/>
          <w:color w:val="5B9BD5" w:themeColor="accent1"/>
          <w:sz w:val="32"/>
          <w:lang w:val="fr-FR" w:eastAsia="fr-FR"/>
        </w:rPr>
        <w:t>V</w:t>
      </w:r>
      <w:r w:rsidR="000E49E0" w:rsidRPr="00835F76">
        <w:rPr>
          <w:b/>
          <w:smallCaps/>
          <w:color w:val="5B9BD5" w:themeColor="accent1"/>
          <w:sz w:val="32"/>
          <w:lang w:val="fr-FR" w:eastAsia="fr-FR"/>
        </w:rPr>
        <w:t>I</w:t>
      </w:r>
      <w:r w:rsidRPr="00835F76">
        <w:rPr>
          <w:b/>
          <w:smallCaps/>
          <w:color w:val="5B9BD5" w:themeColor="accent1"/>
          <w:sz w:val="32"/>
          <w:lang w:val="fr-FR" w:eastAsia="fr-FR"/>
        </w:rPr>
        <w:t>I</w:t>
      </w:r>
      <w:r w:rsidR="000E49E0" w:rsidRPr="00835F76">
        <w:rPr>
          <w:b/>
          <w:smallCaps/>
          <w:color w:val="5B9BD5" w:themeColor="accent1"/>
          <w:sz w:val="32"/>
          <w:lang w:val="fr-FR" w:eastAsia="fr-FR"/>
        </w:rPr>
        <w:t xml:space="preserve"> – </w:t>
      </w:r>
      <w:r w:rsidRPr="00835F76">
        <w:rPr>
          <w:b/>
          <w:smallCaps/>
          <w:color w:val="5B9BD5" w:themeColor="accent1"/>
          <w:sz w:val="32"/>
          <w:lang w:val="fr-FR" w:eastAsia="fr-FR"/>
        </w:rPr>
        <w:t>Présentation sur les cas de sanction pénale par Mme Substitut du Procureur de la République près du trib</w:t>
      </w:r>
      <w:r w:rsidR="000E49E0" w:rsidRPr="00835F76">
        <w:rPr>
          <w:b/>
          <w:smallCaps/>
          <w:color w:val="5B9BD5" w:themeColor="accent1"/>
          <w:sz w:val="32"/>
          <w:lang w:val="fr-FR" w:eastAsia="fr-FR"/>
        </w:rPr>
        <w:t xml:space="preserve">unal de </w:t>
      </w:r>
      <w:proofErr w:type="spellStart"/>
      <w:r w:rsidR="000E49E0" w:rsidRPr="00835F76">
        <w:rPr>
          <w:b/>
          <w:smallCaps/>
          <w:color w:val="5B9BD5" w:themeColor="accent1"/>
          <w:sz w:val="32"/>
          <w:lang w:val="fr-FR" w:eastAsia="fr-FR"/>
        </w:rPr>
        <w:t>Mafanco</w:t>
      </w:r>
      <w:proofErr w:type="spellEnd"/>
    </w:p>
    <w:p w:rsidR="003C06F1" w:rsidRPr="00DC7E0F" w:rsidRDefault="003C06F1" w:rsidP="007E1665">
      <w:pPr>
        <w:spacing w:before="0" w:after="6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différents points présentés sont :</w:t>
      </w:r>
    </w:p>
    <w:p w:rsidR="00B21281" w:rsidRDefault="003C06F1" w:rsidP="003C06F1">
      <w:pPr>
        <w:pStyle w:val="ListParagraph"/>
        <w:numPr>
          <w:ilvl w:val="0"/>
          <w:numId w:val="19"/>
        </w:numPr>
        <w:spacing w:before="0" w:after="0" w:line="240" w:lineRule="auto"/>
        <w:jc w:val="both"/>
        <w:rPr>
          <w:rFonts w:ascii="Calibri" w:eastAsia="Times New Roman" w:hAnsi="Calibri" w:cs="Times New Roman"/>
          <w:color w:val="auto"/>
          <w:kern w:val="0"/>
          <w:sz w:val="24"/>
          <w:szCs w:val="28"/>
          <w:lang w:val="fr-FR" w:eastAsia="fr-FR"/>
        </w:rPr>
      </w:pPr>
      <w:r w:rsidRPr="00B21281">
        <w:rPr>
          <w:rFonts w:ascii="Calibri" w:eastAsia="Times New Roman" w:hAnsi="Calibri" w:cs="Times New Roman"/>
          <w:color w:val="auto"/>
          <w:kern w:val="0"/>
          <w:sz w:val="24"/>
          <w:szCs w:val="28"/>
          <w:lang w:val="fr-FR" w:eastAsia="fr-FR"/>
        </w:rPr>
        <w:t xml:space="preserve">Au tribunal de </w:t>
      </w:r>
      <w:proofErr w:type="spellStart"/>
      <w:r w:rsidRPr="00B21281">
        <w:rPr>
          <w:rFonts w:ascii="Calibri" w:eastAsia="Times New Roman" w:hAnsi="Calibri" w:cs="Times New Roman"/>
          <w:color w:val="auto"/>
          <w:kern w:val="0"/>
          <w:sz w:val="24"/>
          <w:szCs w:val="28"/>
          <w:lang w:val="fr-FR" w:eastAsia="fr-FR"/>
        </w:rPr>
        <w:t>Mafanco</w:t>
      </w:r>
      <w:proofErr w:type="spellEnd"/>
      <w:r w:rsidRPr="00B21281">
        <w:rPr>
          <w:rFonts w:ascii="Calibri" w:eastAsia="Times New Roman" w:hAnsi="Calibri" w:cs="Times New Roman"/>
          <w:color w:val="auto"/>
          <w:kern w:val="0"/>
          <w:sz w:val="24"/>
          <w:szCs w:val="28"/>
          <w:lang w:val="fr-FR" w:eastAsia="fr-FR"/>
        </w:rPr>
        <w:t xml:space="preserve">, est au sein des communes de Matam et </w:t>
      </w:r>
      <w:proofErr w:type="spellStart"/>
      <w:r w:rsidRPr="00B21281">
        <w:rPr>
          <w:rFonts w:ascii="Calibri" w:eastAsia="Times New Roman" w:hAnsi="Calibri" w:cs="Times New Roman"/>
          <w:color w:val="auto"/>
          <w:kern w:val="0"/>
          <w:sz w:val="24"/>
          <w:szCs w:val="28"/>
          <w:lang w:val="fr-FR" w:eastAsia="fr-FR"/>
        </w:rPr>
        <w:t>Matoto</w:t>
      </w:r>
      <w:proofErr w:type="spellEnd"/>
      <w:r w:rsidRPr="00B21281">
        <w:rPr>
          <w:rFonts w:ascii="Calibri" w:eastAsia="Times New Roman" w:hAnsi="Calibri" w:cs="Times New Roman"/>
          <w:color w:val="auto"/>
          <w:kern w:val="0"/>
          <w:sz w:val="24"/>
          <w:szCs w:val="28"/>
          <w:lang w:val="fr-FR" w:eastAsia="fr-FR"/>
        </w:rPr>
        <w:t>, il y a trente-trois (33) unités de police judiciaire ;</w:t>
      </w:r>
    </w:p>
    <w:p w:rsidR="00B21281" w:rsidRDefault="003C06F1" w:rsidP="003C06F1">
      <w:pPr>
        <w:pStyle w:val="ListParagraph"/>
        <w:numPr>
          <w:ilvl w:val="0"/>
          <w:numId w:val="19"/>
        </w:numPr>
        <w:spacing w:before="0" w:after="0" w:line="240" w:lineRule="auto"/>
        <w:jc w:val="both"/>
        <w:rPr>
          <w:rFonts w:ascii="Calibri" w:eastAsia="Times New Roman" w:hAnsi="Calibri" w:cs="Times New Roman"/>
          <w:color w:val="auto"/>
          <w:kern w:val="0"/>
          <w:sz w:val="24"/>
          <w:szCs w:val="28"/>
          <w:lang w:val="fr-FR" w:eastAsia="fr-FR"/>
        </w:rPr>
      </w:pPr>
      <w:r w:rsidRPr="00B21281">
        <w:rPr>
          <w:rFonts w:ascii="Calibri" w:eastAsia="Times New Roman" w:hAnsi="Calibri" w:cs="Times New Roman"/>
          <w:color w:val="auto"/>
          <w:kern w:val="0"/>
          <w:sz w:val="24"/>
          <w:szCs w:val="28"/>
          <w:lang w:val="fr-FR" w:eastAsia="fr-FR"/>
        </w:rPr>
        <w:t>Pour le cas de traite en 2017, il y a eu 11 cas dont la majorité a été orientée en flagrant délit et 3 cas classés en information;</w:t>
      </w:r>
    </w:p>
    <w:p w:rsidR="003C06F1" w:rsidRDefault="003C06F1" w:rsidP="003C06F1">
      <w:pPr>
        <w:pStyle w:val="ListParagraph"/>
        <w:numPr>
          <w:ilvl w:val="0"/>
          <w:numId w:val="19"/>
        </w:numPr>
        <w:spacing w:before="0" w:after="0" w:line="240" w:lineRule="auto"/>
        <w:jc w:val="both"/>
        <w:rPr>
          <w:rFonts w:ascii="Calibri" w:eastAsia="Times New Roman" w:hAnsi="Calibri" w:cs="Times New Roman"/>
          <w:color w:val="auto"/>
          <w:kern w:val="0"/>
          <w:sz w:val="24"/>
          <w:szCs w:val="28"/>
          <w:lang w:val="fr-FR" w:eastAsia="fr-FR"/>
        </w:rPr>
      </w:pPr>
      <w:r w:rsidRPr="00B21281">
        <w:rPr>
          <w:rFonts w:ascii="Calibri" w:eastAsia="Times New Roman" w:hAnsi="Calibri" w:cs="Times New Roman"/>
          <w:color w:val="auto"/>
          <w:kern w:val="0"/>
          <w:sz w:val="24"/>
          <w:szCs w:val="28"/>
          <w:lang w:val="fr-FR" w:eastAsia="fr-FR"/>
        </w:rPr>
        <w:t>La loi prévoit la condamnation de 2 ans à 5 ans d’emprisonnement avec des amendes suivant des infractions et délits constitués et d’autres cas non cas constitués ont été classés à la relaxe pure et simple.</w:t>
      </w:r>
    </w:p>
    <w:p w:rsidR="00B21281" w:rsidRPr="00B21281" w:rsidRDefault="00B21281" w:rsidP="00B21281">
      <w:pPr>
        <w:pStyle w:val="ListParagraph"/>
        <w:spacing w:before="0" w:after="0" w:line="240" w:lineRule="auto"/>
        <w:jc w:val="both"/>
        <w:rPr>
          <w:rFonts w:ascii="Calibri" w:eastAsia="Times New Roman" w:hAnsi="Calibri" w:cs="Times New Roman"/>
          <w:color w:val="auto"/>
          <w:kern w:val="0"/>
          <w:sz w:val="24"/>
          <w:szCs w:val="28"/>
          <w:lang w:val="fr-FR" w:eastAsia="fr-FR"/>
        </w:rPr>
      </w:pP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 xml:space="preserve">Recommandations : </w:t>
      </w:r>
    </w:p>
    <w:p w:rsidR="003C06F1" w:rsidRPr="00DC7E0F" w:rsidRDefault="003C06F1" w:rsidP="003C06F1">
      <w:pPr>
        <w:numPr>
          <w:ilvl w:val="0"/>
          <w:numId w:val="7"/>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Insérer dans le code pénal les dispositions relatives au cas de traite et de trafic des personnes ;</w:t>
      </w:r>
    </w:p>
    <w:p w:rsidR="003C06F1" w:rsidRPr="00DC7E0F" w:rsidRDefault="003C06F1" w:rsidP="003C06F1">
      <w:pPr>
        <w:numPr>
          <w:ilvl w:val="0"/>
          <w:numId w:val="7"/>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Vulgariser les textes de lois ;</w:t>
      </w:r>
    </w:p>
    <w:p w:rsidR="003C06F1" w:rsidRPr="00DC7E0F" w:rsidRDefault="003C06F1" w:rsidP="003C06F1">
      <w:pPr>
        <w:numPr>
          <w:ilvl w:val="0"/>
          <w:numId w:val="7"/>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Renforcer les capacités des acteurs de toute la chaîne pénale ;</w:t>
      </w:r>
    </w:p>
    <w:p w:rsidR="00B21281" w:rsidRPr="007E1665" w:rsidRDefault="003C06F1" w:rsidP="007E1665">
      <w:pPr>
        <w:numPr>
          <w:ilvl w:val="0"/>
          <w:numId w:val="7"/>
        </w:numPr>
        <w:spacing w:before="0" w:after="12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Faire un appui au renforcement institutionnel.</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 xml:space="preserve">A l’issue de cette communication, des apports et des questions de compréhension ont été apportés par les participants : </w:t>
      </w:r>
    </w:p>
    <w:p w:rsidR="003C06F1" w:rsidRPr="00DC7E0F" w:rsidRDefault="003C06F1" w:rsidP="003C06F1">
      <w:pPr>
        <w:numPr>
          <w:ilvl w:val="0"/>
          <w:numId w:val="3"/>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Comment gardez-vous les présumés accusés ?</w:t>
      </w:r>
    </w:p>
    <w:p w:rsidR="00B21281" w:rsidRPr="007E1665" w:rsidRDefault="003C06F1" w:rsidP="007E1665">
      <w:pPr>
        <w:numPr>
          <w:ilvl w:val="0"/>
          <w:numId w:val="3"/>
        </w:numPr>
        <w:spacing w:before="0" w:after="12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Est-ce que pendant l’inculpation la victime est sous le contrôle de l’OPROGEM ?</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réponses aux questions et les cas vécus ont enrichi la compréhension des participants. Ce sont :</w:t>
      </w:r>
    </w:p>
    <w:p w:rsidR="003C06F1" w:rsidRPr="00DC7E0F"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Nous gardons les présumés accusés en demandant aux officiers de la police judiciaire de nous aider à les garder ;</w:t>
      </w:r>
    </w:p>
    <w:p w:rsidR="003C06F1" w:rsidRPr="00DC7E0F"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 xml:space="preserve">Les délits de flagrance sont prévus par l’article 63 du </w:t>
      </w:r>
      <w:r>
        <w:rPr>
          <w:rFonts w:ascii="Calibri" w:eastAsia="Times New Roman" w:hAnsi="Calibri" w:cs="Times New Roman"/>
          <w:color w:val="auto"/>
          <w:kern w:val="0"/>
          <w:sz w:val="24"/>
          <w:szCs w:val="28"/>
          <w:lang w:val="fr-FR" w:eastAsia="fr-FR"/>
        </w:rPr>
        <w:t xml:space="preserve">Code </w:t>
      </w:r>
      <w:r w:rsidRPr="00DC7E0F">
        <w:rPr>
          <w:rFonts w:ascii="Calibri" w:eastAsia="Times New Roman" w:hAnsi="Calibri" w:cs="Times New Roman"/>
          <w:color w:val="auto"/>
          <w:kern w:val="0"/>
          <w:sz w:val="24"/>
          <w:szCs w:val="28"/>
          <w:lang w:val="fr-FR" w:eastAsia="fr-FR"/>
        </w:rPr>
        <w:t>de procédure pénale ;</w:t>
      </w:r>
    </w:p>
    <w:p w:rsidR="003C06F1" w:rsidRPr="00DC7E0F"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Faire la sensibilisation des popula</w:t>
      </w:r>
      <w:r>
        <w:rPr>
          <w:rFonts w:ascii="Calibri" w:eastAsia="Times New Roman" w:hAnsi="Calibri" w:cs="Times New Roman"/>
          <w:color w:val="auto"/>
          <w:kern w:val="0"/>
          <w:sz w:val="24"/>
          <w:szCs w:val="28"/>
          <w:lang w:val="fr-FR" w:eastAsia="fr-FR"/>
        </w:rPr>
        <w:t>tions pour une coopération pour les renseignements et dénonciations</w:t>
      </w:r>
      <w:r w:rsidRPr="00DC7E0F">
        <w:rPr>
          <w:rFonts w:ascii="Calibri" w:eastAsia="Times New Roman" w:hAnsi="Calibri" w:cs="Times New Roman"/>
          <w:color w:val="auto"/>
          <w:kern w:val="0"/>
          <w:sz w:val="24"/>
          <w:szCs w:val="28"/>
          <w:lang w:val="fr-FR" w:eastAsia="fr-FR"/>
        </w:rPr>
        <w:t> ;</w:t>
      </w:r>
    </w:p>
    <w:p w:rsidR="003C06F1" w:rsidRPr="00DC7E0F" w:rsidRDefault="003C06F1" w:rsidP="003C06F1">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S’agissant des faux documents, il faut la sensibilisation et le renforcement des capacités des agents de la chaîne pénale ;</w:t>
      </w:r>
    </w:p>
    <w:p w:rsidR="00835F76" w:rsidRDefault="003C06F1" w:rsidP="00835F76">
      <w:pPr>
        <w:numPr>
          <w:ilvl w:val="0"/>
          <w:numId w:val="5"/>
        </w:numPr>
        <w:spacing w:before="0" w:after="0" w:line="240" w:lineRule="auto"/>
        <w:jc w:val="both"/>
        <w:rPr>
          <w:rFonts w:ascii="Calibri" w:eastAsia="Times New Roman" w:hAnsi="Calibri" w:cs="Times New Roman"/>
          <w:color w:val="auto"/>
          <w:kern w:val="0"/>
          <w:sz w:val="24"/>
          <w:szCs w:val="28"/>
          <w:lang w:val="fr-FR" w:eastAsia="fr-FR"/>
        </w:rPr>
      </w:pPr>
      <w:r>
        <w:rPr>
          <w:rFonts w:ascii="Calibri" w:eastAsia="Times New Roman" w:hAnsi="Calibri" w:cs="Times New Roman"/>
          <w:color w:val="auto"/>
          <w:kern w:val="0"/>
          <w:sz w:val="24"/>
          <w:szCs w:val="28"/>
          <w:lang w:val="fr-FR" w:eastAsia="fr-FR"/>
        </w:rPr>
        <w:t xml:space="preserve">Tous les éléments de la </w:t>
      </w:r>
      <w:r w:rsidRPr="00DC7E0F">
        <w:rPr>
          <w:rFonts w:ascii="Calibri" w:eastAsia="Times New Roman" w:hAnsi="Calibri" w:cs="Times New Roman"/>
          <w:color w:val="auto"/>
          <w:kern w:val="0"/>
          <w:sz w:val="24"/>
          <w:szCs w:val="28"/>
          <w:lang w:val="fr-FR" w:eastAsia="fr-FR"/>
        </w:rPr>
        <w:t>loi spéciale</w:t>
      </w:r>
      <w:r>
        <w:rPr>
          <w:rFonts w:ascii="Calibri" w:eastAsia="Times New Roman" w:hAnsi="Calibri" w:cs="Times New Roman"/>
          <w:color w:val="auto"/>
          <w:kern w:val="0"/>
          <w:sz w:val="24"/>
          <w:szCs w:val="28"/>
          <w:lang w:val="fr-FR" w:eastAsia="fr-FR"/>
        </w:rPr>
        <w:t xml:space="preserve"> sur traite et le trafic des migrants</w:t>
      </w:r>
      <w:r w:rsidRPr="00DC7E0F">
        <w:rPr>
          <w:rFonts w:ascii="Calibri" w:eastAsia="Times New Roman" w:hAnsi="Calibri" w:cs="Times New Roman"/>
          <w:color w:val="auto"/>
          <w:kern w:val="0"/>
          <w:sz w:val="24"/>
          <w:szCs w:val="28"/>
          <w:lang w:val="fr-FR" w:eastAsia="fr-FR"/>
        </w:rPr>
        <w:t xml:space="preserve"> avec l’assistance de l’UE qui prévoit la coopération entre les pays, n’est pas dans le code pénal.</w:t>
      </w:r>
    </w:p>
    <w:p w:rsidR="00835F76" w:rsidRDefault="00835F76" w:rsidP="00835F76">
      <w:pPr>
        <w:spacing w:before="0" w:after="0" w:line="240" w:lineRule="auto"/>
        <w:ind w:left="720"/>
        <w:jc w:val="both"/>
        <w:rPr>
          <w:rFonts w:ascii="Calibri" w:eastAsia="Times New Roman" w:hAnsi="Calibri" w:cs="Times New Roman"/>
          <w:color w:val="auto"/>
          <w:kern w:val="0"/>
          <w:sz w:val="24"/>
          <w:szCs w:val="28"/>
          <w:lang w:val="fr-FR" w:eastAsia="fr-FR"/>
        </w:rPr>
      </w:pPr>
    </w:p>
    <w:p w:rsidR="00835F76" w:rsidRDefault="00835F76" w:rsidP="00835F76">
      <w:pPr>
        <w:spacing w:before="0" w:after="0" w:line="240" w:lineRule="auto"/>
        <w:jc w:val="both"/>
        <w:rPr>
          <w:rFonts w:ascii="Calibri" w:eastAsia="Times New Roman" w:hAnsi="Calibri" w:cs="Times New Roman"/>
          <w:color w:val="auto"/>
          <w:kern w:val="0"/>
          <w:sz w:val="24"/>
          <w:szCs w:val="28"/>
          <w:lang w:val="fr-FR" w:eastAsia="fr-FR"/>
        </w:rPr>
      </w:pPr>
    </w:p>
    <w:p w:rsidR="003C06F1" w:rsidRPr="00835F76" w:rsidRDefault="003C06F1" w:rsidP="0007249D">
      <w:pPr>
        <w:pStyle w:val="Heading1"/>
        <w:pageBreakBefore w:val="0"/>
        <w:widowControl w:val="0"/>
        <w:spacing w:after="240"/>
        <w:ind w:left="0" w:right="-357"/>
        <w:rPr>
          <w:rFonts w:ascii="Calibri" w:eastAsia="Times New Roman" w:hAnsi="Calibri" w:cs="Times New Roman"/>
          <w:b/>
          <w:smallCaps/>
          <w:color w:val="5B9BD5" w:themeColor="accent1"/>
          <w:kern w:val="0"/>
          <w:sz w:val="32"/>
          <w:szCs w:val="28"/>
          <w:lang w:val="fr-FR" w:eastAsia="fr-FR"/>
        </w:rPr>
      </w:pPr>
      <w:bookmarkStart w:id="8" w:name="_Toc5627810"/>
      <w:r w:rsidRPr="00835F76">
        <w:rPr>
          <w:b/>
          <w:smallCaps/>
          <w:color w:val="5B9BD5" w:themeColor="accent1"/>
          <w:sz w:val="32"/>
          <w:lang w:val="fr-FR" w:eastAsia="fr-FR"/>
        </w:rPr>
        <w:t>V</w:t>
      </w:r>
      <w:r w:rsidR="000E49E0" w:rsidRPr="00835F76">
        <w:rPr>
          <w:b/>
          <w:smallCaps/>
          <w:color w:val="5B9BD5" w:themeColor="accent1"/>
          <w:sz w:val="32"/>
          <w:lang w:val="fr-FR" w:eastAsia="fr-FR"/>
        </w:rPr>
        <w:t>I</w:t>
      </w:r>
      <w:r w:rsidRPr="00835F76">
        <w:rPr>
          <w:b/>
          <w:smallCaps/>
          <w:color w:val="5B9BD5" w:themeColor="accent1"/>
          <w:sz w:val="32"/>
          <w:lang w:val="fr-FR" w:eastAsia="fr-FR"/>
        </w:rPr>
        <w:t>II</w:t>
      </w:r>
      <w:r w:rsidR="000E49E0" w:rsidRPr="00835F76">
        <w:rPr>
          <w:b/>
          <w:smallCaps/>
          <w:color w:val="5B9BD5" w:themeColor="accent1"/>
          <w:sz w:val="32"/>
          <w:lang w:val="fr-FR" w:eastAsia="fr-FR"/>
        </w:rPr>
        <w:t xml:space="preserve"> – </w:t>
      </w:r>
      <w:r w:rsidRPr="00835F76">
        <w:rPr>
          <w:b/>
          <w:smallCaps/>
          <w:color w:val="5B9BD5" w:themeColor="accent1"/>
          <w:sz w:val="32"/>
          <w:lang w:val="fr-FR" w:eastAsia="fr-FR"/>
        </w:rPr>
        <w:t>Présentation sur les cas de recrutement via les réseaux sociaux par M Mam</w:t>
      </w:r>
      <w:r w:rsidR="000E49E0" w:rsidRPr="00835F76">
        <w:rPr>
          <w:b/>
          <w:smallCaps/>
          <w:color w:val="5B9BD5" w:themeColor="accent1"/>
          <w:sz w:val="32"/>
          <w:lang w:val="fr-FR" w:eastAsia="fr-FR"/>
        </w:rPr>
        <w:t>adou Lamine BAH</w:t>
      </w:r>
      <w:bookmarkEnd w:id="8"/>
    </w:p>
    <w:p w:rsidR="003C06F1" w:rsidRPr="00DC7E0F" w:rsidRDefault="003C06F1" w:rsidP="007E1665">
      <w:pPr>
        <w:spacing w:before="0" w:after="6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différents points présentés sont :</w:t>
      </w:r>
    </w:p>
    <w:p w:rsidR="003C06F1" w:rsidRPr="00DC7E0F" w:rsidRDefault="003C06F1" w:rsidP="003C06F1">
      <w:pPr>
        <w:numPr>
          <w:ilvl w:val="0"/>
          <w:numId w:val="8"/>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Définition des réseaux sociaux ;</w:t>
      </w:r>
    </w:p>
    <w:p w:rsidR="003C06F1" w:rsidRPr="00DC7E0F" w:rsidRDefault="003C06F1" w:rsidP="003C06F1">
      <w:pPr>
        <w:numPr>
          <w:ilvl w:val="0"/>
          <w:numId w:val="8"/>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Marché du trafic d’êtres Humains : Facebook, Annonces Internet –Instagram : agences de voyage malveillantes,</w:t>
      </w:r>
      <w:r w:rsidRPr="00DC7E0F">
        <w:rPr>
          <w:rFonts w:ascii="Cambria" w:eastAsia="Times New Roman" w:hAnsi="Cambria" w:cs="Times New Roman"/>
          <w:color w:val="auto"/>
          <w:kern w:val="0"/>
          <w:sz w:val="22"/>
          <w:szCs w:val="24"/>
          <w:lang w:val="fr-FR" w:eastAsia="fr-FR"/>
        </w:rPr>
        <w:t xml:space="preserve"> </w:t>
      </w:r>
      <w:r w:rsidRPr="00DC7E0F">
        <w:rPr>
          <w:rFonts w:ascii="Calibri" w:eastAsia="Times New Roman" w:hAnsi="Calibri" w:cs="Times New Roman"/>
          <w:color w:val="auto"/>
          <w:kern w:val="0"/>
          <w:sz w:val="24"/>
          <w:szCs w:val="28"/>
          <w:lang w:val="fr-FR" w:eastAsia="fr-FR"/>
        </w:rPr>
        <w:t>« Les jeunes migrants sont souvent trompés par leurs amis à l’étranger qui leur envoient des images séduisantes d’un monde idéal, tout en leur cachant la vérité. Voilà ce que nous racontent les migrants rapatriés trè</w:t>
      </w:r>
      <w:r>
        <w:rPr>
          <w:rFonts w:ascii="Calibri" w:eastAsia="Times New Roman" w:hAnsi="Calibri" w:cs="Times New Roman"/>
          <w:color w:val="auto"/>
          <w:kern w:val="0"/>
          <w:sz w:val="24"/>
          <w:szCs w:val="28"/>
          <w:lang w:val="fr-FR" w:eastAsia="fr-FR"/>
        </w:rPr>
        <w:t>s déçus</w:t>
      </w:r>
      <w:r w:rsidRPr="00DC7E0F">
        <w:rPr>
          <w:rFonts w:ascii="Calibri" w:eastAsia="Times New Roman" w:hAnsi="Calibri" w:cs="Times New Roman"/>
          <w:color w:val="auto"/>
          <w:kern w:val="0"/>
          <w:sz w:val="24"/>
          <w:szCs w:val="28"/>
          <w:lang w:val="fr-FR" w:eastAsia="fr-FR"/>
        </w:rPr>
        <w:t xml:space="preserve"> à l’aéroport à leur descentes » et</w:t>
      </w:r>
      <w:r>
        <w:rPr>
          <w:rFonts w:ascii="Calibri" w:eastAsia="Times New Roman" w:hAnsi="Calibri" w:cs="Times New Roman"/>
          <w:color w:val="auto"/>
          <w:kern w:val="0"/>
          <w:sz w:val="24"/>
          <w:szCs w:val="28"/>
          <w:lang w:val="fr-FR" w:eastAsia="fr-FR"/>
        </w:rPr>
        <w:t xml:space="preserve"> la</w:t>
      </w:r>
      <w:r w:rsidRPr="00DC7E0F">
        <w:rPr>
          <w:rFonts w:ascii="Calibri" w:eastAsia="Times New Roman" w:hAnsi="Calibri" w:cs="Times New Roman"/>
          <w:color w:val="auto"/>
          <w:kern w:val="0"/>
          <w:sz w:val="24"/>
          <w:szCs w:val="28"/>
          <w:lang w:val="fr-FR" w:eastAsia="fr-FR"/>
        </w:rPr>
        <w:t xml:space="preserve"> </w:t>
      </w:r>
      <w:r>
        <w:rPr>
          <w:rFonts w:ascii="Calibri" w:eastAsia="Times New Roman" w:hAnsi="Calibri" w:cs="Times New Roman"/>
          <w:color w:val="auto"/>
          <w:kern w:val="0"/>
          <w:sz w:val="24"/>
          <w:szCs w:val="28"/>
          <w:lang w:val="fr-FR" w:eastAsia="fr-FR"/>
        </w:rPr>
        <w:t xml:space="preserve">notion des </w:t>
      </w:r>
      <w:r w:rsidRPr="00DC7E0F">
        <w:rPr>
          <w:rFonts w:ascii="Calibri" w:eastAsia="Times New Roman" w:hAnsi="Calibri" w:cs="Times New Roman"/>
          <w:color w:val="auto"/>
          <w:kern w:val="0"/>
          <w:sz w:val="24"/>
          <w:szCs w:val="28"/>
          <w:lang w:val="fr-FR" w:eastAsia="fr-FR"/>
        </w:rPr>
        <w:t>faux profils ;</w:t>
      </w:r>
    </w:p>
    <w:p w:rsidR="003C06F1" w:rsidRDefault="003C06F1" w:rsidP="003C06F1">
      <w:pPr>
        <w:numPr>
          <w:ilvl w:val="0"/>
          <w:numId w:val="8"/>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Gestion des réseaux de trafic d’êtres Humains :</w:t>
      </w:r>
      <w:r w:rsidRPr="00DC7E0F">
        <w:rPr>
          <w:rFonts w:ascii="Cambria" w:eastAsia="Times New Roman" w:hAnsi="Cambria" w:cs="Times New Roman"/>
          <w:color w:val="auto"/>
          <w:kern w:val="0"/>
          <w:sz w:val="22"/>
          <w:szCs w:val="24"/>
          <w:lang w:val="fr-FR" w:eastAsia="fr-FR"/>
        </w:rPr>
        <w:t xml:space="preserve"> </w:t>
      </w:r>
      <w:r w:rsidRPr="00DC7E0F">
        <w:rPr>
          <w:rFonts w:ascii="Calibri" w:eastAsia="Times New Roman" w:hAnsi="Calibri" w:cs="Times New Roman"/>
          <w:color w:val="auto"/>
          <w:kern w:val="0"/>
          <w:sz w:val="24"/>
          <w:szCs w:val="28"/>
          <w:lang w:val="fr-FR" w:eastAsia="fr-FR"/>
        </w:rPr>
        <w:t xml:space="preserve">Conversations confidentielles via Skype, </w:t>
      </w:r>
      <w:proofErr w:type="spellStart"/>
      <w:r w:rsidRPr="00DC7E0F">
        <w:rPr>
          <w:rFonts w:ascii="Calibri" w:eastAsia="Times New Roman" w:hAnsi="Calibri" w:cs="Times New Roman"/>
          <w:color w:val="auto"/>
          <w:kern w:val="0"/>
          <w:sz w:val="24"/>
          <w:szCs w:val="28"/>
          <w:lang w:val="fr-FR" w:eastAsia="fr-FR"/>
        </w:rPr>
        <w:t>Viber</w:t>
      </w:r>
      <w:proofErr w:type="spellEnd"/>
      <w:r w:rsidRPr="00DC7E0F">
        <w:rPr>
          <w:rFonts w:ascii="Calibri" w:eastAsia="Times New Roman" w:hAnsi="Calibri" w:cs="Times New Roman"/>
          <w:color w:val="auto"/>
          <w:kern w:val="0"/>
          <w:sz w:val="24"/>
          <w:szCs w:val="28"/>
          <w:lang w:val="fr-FR" w:eastAsia="fr-FR"/>
        </w:rPr>
        <w:t xml:space="preserve">, WhatsApp, Contre-stratégie.  </w:t>
      </w:r>
    </w:p>
    <w:p w:rsidR="00B21281" w:rsidRPr="00DC7E0F" w:rsidRDefault="00B21281" w:rsidP="00B21281">
      <w:pPr>
        <w:spacing w:before="0" w:after="0" w:line="240" w:lineRule="auto"/>
        <w:ind w:left="720"/>
        <w:jc w:val="both"/>
        <w:rPr>
          <w:rFonts w:ascii="Calibri" w:eastAsia="Times New Roman" w:hAnsi="Calibri" w:cs="Times New Roman"/>
          <w:color w:val="auto"/>
          <w:kern w:val="0"/>
          <w:sz w:val="24"/>
          <w:szCs w:val="28"/>
          <w:lang w:val="fr-FR" w:eastAsia="fr-FR"/>
        </w:rPr>
      </w:pPr>
    </w:p>
    <w:p w:rsidR="003C06F1" w:rsidRPr="00DC7E0F" w:rsidRDefault="003C06F1" w:rsidP="007E1665">
      <w:pPr>
        <w:spacing w:before="0" w:after="6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 xml:space="preserve">A l’issue de la communication, des apports et des questions de compréhension ont été apportés par les participants : </w:t>
      </w:r>
    </w:p>
    <w:p w:rsidR="003C06F1" w:rsidRPr="00DC7E0F" w:rsidRDefault="003C06F1" w:rsidP="003C06F1">
      <w:pPr>
        <w:numPr>
          <w:ilvl w:val="0"/>
          <w:numId w:val="9"/>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Est-ce que tous les recrutements sur les réseaux sociaux sont faux ou vrais ?</w:t>
      </w:r>
    </w:p>
    <w:p w:rsidR="00B21281" w:rsidRPr="007E1665" w:rsidRDefault="003C06F1" w:rsidP="007E1665">
      <w:pPr>
        <w:numPr>
          <w:ilvl w:val="0"/>
          <w:numId w:val="9"/>
        </w:numPr>
        <w:spacing w:before="0" w:after="12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Comment peut-on lutter contre le recrutement à travers les réseaux sociaux ?</w:t>
      </w:r>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Les réponses aux questions et les cas vécus ont enrichi la compréhension des participants. Ce sont :</w:t>
      </w:r>
    </w:p>
    <w:p w:rsidR="003C06F1" w:rsidRPr="00DC7E0F" w:rsidRDefault="003C06F1" w:rsidP="003C06F1">
      <w:pPr>
        <w:numPr>
          <w:ilvl w:val="0"/>
          <w:numId w:val="10"/>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Appuyer les OSC à la sensibilisation des populations sur les dangers de la traite et du trafic ;</w:t>
      </w:r>
    </w:p>
    <w:p w:rsidR="003C06F1" w:rsidRPr="00DC7E0F" w:rsidRDefault="003C06F1" w:rsidP="003C06F1">
      <w:pPr>
        <w:numPr>
          <w:ilvl w:val="0"/>
          <w:numId w:val="10"/>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Vulgariser les textes de lois</w:t>
      </w:r>
      <w:r>
        <w:rPr>
          <w:rFonts w:ascii="Calibri" w:eastAsia="Times New Roman" w:hAnsi="Calibri" w:cs="Times New Roman"/>
          <w:color w:val="auto"/>
          <w:kern w:val="0"/>
          <w:sz w:val="24"/>
          <w:szCs w:val="28"/>
          <w:lang w:val="fr-FR" w:eastAsia="fr-FR"/>
        </w:rPr>
        <w:t xml:space="preserve"> sur le cyber criminalité</w:t>
      </w:r>
      <w:r w:rsidRPr="00DC7E0F">
        <w:rPr>
          <w:rFonts w:ascii="Calibri" w:eastAsia="Times New Roman" w:hAnsi="Calibri" w:cs="Times New Roman"/>
          <w:color w:val="auto"/>
          <w:kern w:val="0"/>
          <w:sz w:val="24"/>
          <w:szCs w:val="28"/>
          <w:lang w:val="fr-FR" w:eastAsia="fr-FR"/>
        </w:rPr>
        <w:t> ;</w:t>
      </w:r>
    </w:p>
    <w:p w:rsidR="003C06F1" w:rsidRPr="00DC7E0F" w:rsidRDefault="003C06F1" w:rsidP="003C06F1">
      <w:pPr>
        <w:numPr>
          <w:ilvl w:val="0"/>
          <w:numId w:val="10"/>
        </w:num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Développer les activités génératrices de revenus (AGR) tout en assurant une éducation de qualité</w:t>
      </w:r>
      <w:r>
        <w:rPr>
          <w:rFonts w:ascii="Calibri" w:eastAsia="Times New Roman" w:hAnsi="Calibri" w:cs="Times New Roman"/>
          <w:color w:val="auto"/>
          <w:kern w:val="0"/>
          <w:sz w:val="24"/>
          <w:szCs w:val="28"/>
          <w:lang w:val="fr-FR" w:eastAsia="fr-FR"/>
        </w:rPr>
        <w:t xml:space="preserve"> aux jeunes</w:t>
      </w:r>
      <w:r w:rsidRPr="00DC7E0F">
        <w:rPr>
          <w:rFonts w:ascii="Calibri" w:eastAsia="Times New Roman" w:hAnsi="Calibri" w:cs="Times New Roman"/>
          <w:color w:val="auto"/>
          <w:kern w:val="0"/>
          <w:sz w:val="24"/>
          <w:szCs w:val="28"/>
          <w:lang w:val="fr-FR" w:eastAsia="fr-FR"/>
        </w:rPr>
        <w:t>.</w:t>
      </w:r>
    </w:p>
    <w:p w:rsidR="003C06F1" w:rsidRPr="00136A8D" w:rsidRDefault="003C06F1" w:rsidP="003C06F1">
      <w:pPr>
        <w:spacing w:before="0" w:after="0" w:line="240" w:lineRule="auto"/>
        <w:ind w:left="720"/>
        <w:jc w:val="both"/>
        <w:rPr>
          <w:rFonts w:ascii="Calibri" w:eastAsia="Times New Roman" w:hAnsi="Calibri" w:cs="Times New Roman"/>
          <w:color w:val="auto"/>
          <w:kern w:val="0"/>
          <w:sz w:val="24"/>
          <w:szCs w:val="28"/>
          <w:lang w:val="fr-FR" w:eastAsia="fr-FR"/>
        </w:rPr>
      </w:pPr>
    </w:p>
    <w:p w:rsidR="00373210" w:rsidRPr="00136A8D" w:rsidRDefault="00373210" w:rsidP="003C06F1">
      <w:pPr>
        <w:spacing w:before="0" w:after="0" w:line="240" w:lineRule="auto"/>
        <w:ind w:left="720"/>
        <w:jc w:val="both"/>
        <w:rPr>
          <w:rFonts w:ascii="Calibri" w:eastAsia="Times New Roman" w:hAnsi="Calibri" w:cs="Times New Roman"/>
          <w:color w:val="auto"/>
          <w:kern w:val="0"/>
          <w:sz w:val="24"/>
          <w:szCs w:val="28"/>
          <w:lang w:val="fr-FR" w:eastAsia="fr-FR"/>
        </w:rPr>
      </w:pPr>
    </w:p>
    <w:p w:rsidR="003C06F1" w:rsidRPr="00AB180D" w:rsidRDefault="000E49E0" w:rsidP="00373210">
      <w:pPr>
        <w:pStyle w:val="Heading1"/>
        <w:pageBreakBefore w:val="0"/>
        <w:spacing w:after="240"/>
        <w:ind w:left="0" w:right="-357"/>
        <w:rPr>
          <w:b/>
          <w:smallCaps/>
          <w:color w:val="5B9BD5" w:themeColor="accent1"/>
          <w:sz w:val="32"/>
          <w:lang w:val="fr-FR" w:eastAsia="fr-FR"/>
        </w:rPr>
      </w:pPr>
      <w:bookmarkStart w:id="9" w:name="_Toc5627811"/>
      <w:r w:rsidRPr="00AB180D">
        <w:rPr>
          <w:b/>
          <w:smallCaps/>
          <w:color w:val="5B9BD5" w:themeColor="accent1"/>
          <w:sz w:val="32"/>
          <w:lang w:val="fr-FR" w:eastAsia="fr-FR"/>
        </w:rPr>
        <w:t xml:space="preserve">IX – </w:t>
      </w:r>
      <w:r w:rsidR="003C06F1" w:rsidRPr="00AB180D">
        <w:rPr>
          <w:b/>
          <w:smallCaps/>
          <w:color w:val="5B9BD5" w:themeColor="accent1"/>
          <w:sz w:val="32"/>
          <w:lang w:val="fr-FR" w:eastAsia="fr-FR"/>
        </w:rPr>
        <w:t>Réflexion sur la feuille de route sur comment la Guinée peut-elle assurer la protection de ses travailleurs migrants dans les pays hors d’Afrique de l’Ouest d’ici 2030 par Dr Alpha Abdoulaye DIALLO :</w:t>
      </w:r>
      <w:bookmarkEnd w:id="9"/>
    </w:p>
    <w:p w:rsidR="003C06F1"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Cette réflexion sur la feuille de route sur le comment la Guinée peut-elle assurer la protection de ses travailleurs migrants dans les pays hors d’Afrique de l’ouest d’ici 2030 a été faite dans les travaux de groupe constitués en trois (3) et dont la restitution en plénière fait par les rapporteurs de groupes (voir les résultats et la liste de chaque groupe en annexe2).</w:t>
      </w:r>
    </w:p>
    <w:p w:rsidR="00373210" w:rsidRDefault="00373210" w:rsidP="003C06F1">
      <w:pPr>
        <w:spacing w:before="0" w:after="0" w:line="240" w:lineRule="auto"/>
        <w:jc w:val="both"/>
        <w:rPr>
          <w:rFonts w:ascii="Calibri" w:eastAsia="Times New Roman" w:hAnsi="Calibri" w:cs="Times New Roman"/>
          <w:color w:val="auto"/>
          <w:kern w:val="0"/>
          <w:sz w:val="24"/>
          <w:szCs w:val="28"/>
          <w:lang w:val="fr-FR" w:eastAsia="fr-FR"/>
        </w:rPr>
      </w:pPr>
    </w:p>
    <w:p w:rsidR="00373210" w:rsidRPr="00AF3576" w:rsidRDefault="00373210" w:rsidP="003C06F1">
      <w:pPr>
        <w:spacing w:before="0" w:after="0" w:line="240" w:lineRule="auto"/>
        <w:jc w:val="both"/>
        <w:rPr>
          <w:rFonts w:ascii="Calibri" w:eastAsia="Times New Roman" w:hAnsi="Calibri" w:cs="Times New Roman"/>
          <w:color w:val="auto"/>
          <w:kern w:val="0"/>
          <w:sz w:val="24"/>
          <w:szCs w:val="28"/>
          <w:lang w:val="fr-FR" w:eastAsia="fr-FR"/>
        </w:rPr>
      </w:pPr>
    </w:p>
    <w:p w:rsidR="003C06F1" w:rsidRPr="00AB180D" w:rsidRDefault="003C06F1" w:rsidP="00373210">
      <w:pPr>
        <w:pStyle w:val="Heading1"/>
        <w:pageBreakBefore w:val="0"/>
        <w:spacing w:after="240"/>
        <w:ind w:left="0" w:right="-357"/>
        <w:rPr>
          <w:b/>
          <w:smallCaps/>
          <w:lang w:val="fr-FR" w:eastAsia="fr-FR"/>
        </w:rPr>
      </w:pPr>
      <w:bookmarkStart w:id="10" w:name="_Toc5627812"/>
      <w:r w:rsidRPr="00AB180D">
        <w:rPr>
          <w:b/>
          <w:smallCaps/>
          <w:color w:val="5B9BD5" w:themeColor="accent1"/>
          <w:sz w:val="32"/>
          <w:lang w:val="fr-FR" w:eastAsia="fr-FR"/>
        </w:rPr>
        <w:t>X</w:t>
      </w:r>
      <w:r w:rsidR="000E49E0" w:rsidRPr="00AB180D">
        <w:rPr>
          <w:b/>
          <w:smallCaps/>
          <w:color w:val="5B9BD5" w:themeColor="accent1"/>
          <w:sz w:val="32"/>
          <w:lang w:val="fr-FR" w:eastAsia="fr-FR"/>
        </w:rPr>
        <w:t xml:space="preserve"> – </w:t>
      </w:r>
      <w:r w:rsidRPr="00AB180D">
        <w:rPr>
          <w:b/>
          <w:smallCaps/>
          <w:color w:val="5B9BD5" w:themeColor="accent1"/>
          <w:sz w:val="32"/>
          <w:lang w:val="fr-FR" w:eastAsia="fr-FR"/>
        </w:rPr>
        <w:t>Synthèse et évaluation des deux journées de travail par Dr Alpha Abdoulaye DIALLO et perspectives par Dr Agnès Bertra</w:t>
      </w:r>
      <w:r w:rsidR="000E49E0" w:rsidRPr="00AB180D">
        <w:rPr>
          <w:b/>
          <w:smallCaps/>
          <w:color w:val="5B9BD5" w:themeColor="accent1"/>
          <w:sz w:val="32"/>
          <w:lang w:val="fr-FR" w:eastAsia="fr-FR"/>
        </w:rPr>
        <w:t>nd, ICMC-Europe</w:t>
      </w:r>
      <w:bookmarkEnd w:id="10"/>
    </w:p>
    <w:p w:rsidR="003C06F1" w:rsidRPr="00DC7E0F" w:rsidRDefault="003C06F1" w:rsidP="003C06F1">
      <w:pPr>
        <w:spacing w:before="0" w:after="0" w:line="240" w:lineRule="auto"/>
        <w:jc w:val="both"/>
        <w:rPr>
          <w:rFonts w:ascii="Calibri" w:eastAsia="Times New Roman" w:hAnsi="Calibri" w:cs="Times New Roman"/>
          <w:color w:val="auto"/>
          <w:kern w:val="0"/>
          <w:sz w:val="24"/>
          <w:szCs w:val="28"/>
          <w:lang w:val="fr-FR" w:eastAsia="fr-FR"/>
        </w:rPr>
      </w:pPr>
      <w:r w:rsidRPr="00DC7E0F">
        <w:rPr>
          <w:rFonts w:ascii="Calibri" w:eastAsia="Times New Roman" w:hAnsi="Calibri" w:cs="Times New Roman"/>
          <w:color w:val="auto"/>
          <w:kern w:val="0"/>
          <w:sz w:val="24"/>
          <w:szCs w:val="28"/>
          <w:lang w:val="fr-FR" w:eastAsia="fr-FR"/>
        </w:rPr>
        <w:t>La synthèse, l’évaluation et les perspectives ont consisté au recueil et points d’attention du séminaire de chaque participant qui se présent comme suit dans le tableau (voir l’annexe3).</w:t>
      </w:r>
    </w:p>
    <w:p w:rsidR="00373210" w:rsidRDefault="00373210" w:rsidP="00373210">
      <w:pPr>
        <w:pStyle w:val="Heading1"/>
        <w:pageBreakBefore w:val="0"/>
        <w:spacing w:after="240"/>
        <w:ind w:left="-357" w:right="-357" w:firstLine="357"/>
        <w:rPr>
          <w:b/>
          <w:smallCaps/>
          <w:color w:val="5B9BD5" w:themeColor="accent1"/>
          <w:sz w:val="24"/>
          <w:lang w:val="fr-FR" w:eastAsia="ko-KR"/>
        </w:rPr>
      </w:pPr>
    </w:p>
    <w:p w:rsidR="000E75F8" w:rsidRPr="00AB180D" w:rsidRDefault="000E75F8" w:rsidP="00373210">
      <w:pPr>
        <w:pStyle w:val="Heading1"/>
        <w:pageBreakBefore w:val="0"/>
        <w:spacing w:after="240"/>
        <w:ind w:left="-357" w:right="-357" w:firstLine="357"/>
        <w:rPr>
          <w:b/>
          <w:smallCaps/>
          <w:color w:val="5B9BD5" w:themeColor="accent1"/>
          <w:sz w:val="32"/>
          <w:lang w:val="fr-FR" w:eastAsia="ko-KR"/>
        </w:rPr>
      </w:pPr>
      <w:bookmarkStart w:id="11" w:name="_Toc5627813"/>
      <w:r w:rsidRPr="00AB180D">
        <w:rPr>
          <w:b/>
          <w:smallCaps/>
          <w:color w:val="5B9BD5" w:themeColor="accent1"/>
          <w:sz w:val="32"/>
          <w:lang w:val="fr-FR" w:eastAsia="ko-KR"/>
        </w:rPr>
        <w:t>Clôture de l’atelier</w:t>
      </w:r>
      <w:bookmarkEnd w:id="11"/>
      <w:r w:rsidRPr="00AB180D">
        <w:rPr>
          <w:b/>
          <w:smallCaps/>
          <w:color w:val="5B9BD5" w:themeColor="accent1"/>
          <w:sz w:val="32"/>
          <w:lang w:val="fr-FR" w:eastAsia="ko-KR"/>
        </w:rPr>
        <w:t> </w:t>
      </w:r>
    </w:p>
    <w:p w:rsidR="000E75F8" w:rsidRPr="00AF3576" w:rsidRDefault="000E75F8" w:rsidP="000E75F8">
      <w:pPr>
        <w:spacing w:before="0" w:after="120" w:line="240" w:lineRule="auto"/>
        <w:jc w:val="both"/>
        <w:rPr>
          <w:rFonts w:ascii="Calibri" w:eastAsia="Times New Roman" w:hAnsi="Calibri" w:cs="Times New Roman"/>
          <w:color w:val="000000" w:themeColor="text1"/>
          <w:kern w:val="0"/>
          <w:sz w:val="16"/>
          <w:szCs w:val="28"/>
          <w:lang w:val="fr-FR" w:eastAsia="ko-KR"/>
        </w:rPr>
      </w:pPr>
      <w:r>
        <w:rPr>
          <w:rFonts w:ascii="Calibri" w:eastAsia="Times New Roman" w:hAnsi="Calibri" w:cs="Times New Roman"/>
          <w:color w:val="000000" w:themeColor="text1"/>
          <w:kern w:val="0"/>
          <w:sz w:val="24"/>
          <w:szCs w:val="28"/>
          <w:lang w:val="fr-FR" w:eastAsia="ko-KR"/>
        </w:rPr>
        <w:t>La clôture du séminaire de formation</w:t>
      </w:r>
      <w:r w:rsidRPr="00AF3576">
        <w:rPr>
          <w:rFonts w:ascii="Calibri" w:eastAsia="Times New Roman" w:hAnsi="Calibri" w:cs="Times New Roman"/>
          <w:color w:val="000000" w:themeColor="text1"/>
          <w:kern w:val="0"/>
          <w:sz w:val="24"/>
          <w:szCs w:val="28"/>
          <w:lang w:val="fr-FR" w:eastAsia="ko-KR"/>
        </w:rPr>
        <w:t xml:space="preserve"> </w:t>
      </w:r>
      <w:r>
        <w:rPr>
          <w:rFonts w:ascii="Calibri" w:eastAsia="Times New Roman" w:hAnsi="Calibri" w:cs="Times New Roman"/>
          <w:color w:val="000000" w:themeColor="text1"/>
          <w:kern w:val="0"/>
          <w:sz w:val="24"/>
          <w:szCs w:val="28"/>
          <w:lang w:val="fr-FR" w:eastAsia="ko-KR"/>
        </w:rPr>
        <w:t xml:space="preserve">sur les pratiques illégales de recrutement en Guinée vers l’étranger pouvant conduire à des cas de traite et de trafic des migrants </w:t>
      </w:r>
      <w:r w:rsidRPr="00AF3576">
        <w:rPr>
          <w:rFonts w:ascii="Calibri" w:eastAsia="Times New Roman" w:hAnsi="Calibri" w:cs="Times New Roman"/>
          <w:color w:val="000000" w:themeColor="text1"/>
          <w:kern w:val="0"/>
          <w:sz w:val="24"/>
          <w:szCs w:val="28"/>
          <w:lang w:val="fr-FR" w:eastAsia="ko-KR"/>
        </w:rPr>
        <w:t xml:space="preserve">avec les organisations de la société civile a été faite par </w:t>
      </w:r>
      <w:r>
        <w:rPr>
          <w:rFonts w:ascii="Calibri" w:eastAsia="Times New Roman" w:hAnsi="Calibri" w:cs="Times New Roman"/>
          <w:color w:val="000000" w:themeColor="text1"/>
          <w:kern w:val="0"/>
          <w:sz w:val="24"/>
          <w:szCs w:val="28"/>
          <w:lang w:val="fr-FR" w:eastAsia="ko-KR"/>
        </w:rPr>
        <w:t>Dr Alpha Abdoulaye DIALLO</w:t>
      </w:r>
      <w:r w:rsidRPr="00AF3576">
        <w:rPr>
          <w:rFonts w:ascii="Calibri" w:eastAsia="Times New Roman" w:hAnsi="Calibri" w:cs="Times New Roman"/>
          <w:color w:val="000000" w:themeColor="text1"/>
          <w:kern w:val="0"/>
          <w:sz w:val="24"/>
          <w:szCs w:val="28"/>
          <w:lang w:val="fr-FR" w:eastAsia="ko-KR"/>
        </w:rPr>
        <w:t xml:space="preserve">. Après les mots des participants et du Modérateur, il a </w:t>
      </w:r>
      <w:r>
        <w:rPr>
          <w:rFonts w:ascii="Calibri" w:eastAsia="Times New Roman" w:hAnsi="Calibri" w:cs="Times New Roman"/>
          <w:color w:val="000000" w:themeColor="text1"/>
          <w:kern w:val="0"/>
          <w:sz w:val="24"/>
          <w:szCs w:val="28"/>
          <w:lang w:val="fr-FR" w:eastAsia="ko-KR"/>
        </w:rPr>
        <w:t>exprimé au nom de ICMC-Europe</w:t>
      </w:r>
      <w:r w:rsidRPr="00AF3576">
        <w:rPr>
          <w:rFonts w:ascii="Calibri" w:eastAsia="Times New Roman" w:hAnsi="Calibri" w:cs="Times New Roman"/>
          <w:color w:val="000000" w:themeColor="text1"/>
          <w:kern w:val="0"/>
          <w:sz w:val="24"/>
          <w:szCs w:val="28"/>
          <w:lang w:val="fr-FR" w:eastAsia="ko-KR"/>
        </w:rPr>
        <w:t xml:space="preserve"> toute sa gratitude et ses remerciements </w:t>
      </w:r>
      <w:r>
        <w:rPr>
          <w:rFonts w:ascii="Calibri" w:eastAsia="Times New Roman" w:hAnsi="Calibri" w:cs="Times New Roman"/>
          <w:color w:val="000000" w:themeColor="text1"/>
          <w:kern w:val="0"/>
          <w:sz w:val="24"/>
          <w:szCs w:val="28"/>
          <w:lang w:val="fr-FR" w:eastAsia="ko-KR"/>
        </w:rPr>
        <w:t>au projet MADE</w:t>
      </w:r>
      <w:r w:rsidRPr="00AF3576">
        <w:rPr>
          <w:rFonts w:ascii="Calibri" w:eastAsia="Times New Roman" w:hAnsi="Calibri" w:cs="Times New Roman"/>
          <w:color w:val="000000" w:themeColor="text1"/>
          <w:kern w:val="0"/>
          <w:sz w:val="24"/>
          <w:szCs w:val="28"/>
          <w:lang w:val="fr-FR" w:eastAsia="ko-KR"/>
        </w:rPr>
        <w:t xml:space="preserve"> et à tous les participants pour le travail abattu ; ainsi qu’aux représentants des organisations de la société civile et des </w:t>
      </w:r>
      <w:r>
        <w:rPr>
          <w:rFonts w:ascii="Calibri" w:eastAsia="Times New Roman" w:hAnsi="Calibri" w:cs="Times New Roman"/>
          <w:color w:val="000000" w:themeColor="text1"/>
          <w:kern w:val="0"/>
          <w:sz w:val="24"/>
          <w:szCs w:val="28"/>
          <w:lang w:val="fr-FR" w:eastAsia="ko-KR"/>
        </w:rPr>
        <w:t>services public de l’Etat</w:t>
      </w:r>
      <w:r w:rsidRPr="00AF3576">
        <w:rPr>
          <w:rFonts w:ascii="Calibri" w:eastAsia="Times New Roman" w:hAnsi="Calibri" w:cs="Times New Roman"/>
          <w:color w:val="000000" w:themeColor="text1"/>
          <w:kern w:val="0"/>
          <w:sz w:val="24"/>
          <w:szCs w:val="28"/>
          <w:lang w:val="fr-FR" w:eastAsia="ko-KR"/>
        </w:rPr>
        <w:t>. Il a aussi encouragé les acteurs de la société civile guinéenne de continuer à assumer leur rôle de veille afin de mieux apporter sa contr</w:t>
      </w:r>
      <w:r>
        <w:rPr>
          <w:rFonts w:ascii="Calibri" w:eastAsia="Times New Roman" w:hAnsi="Calibri" w:cs="Times New Roman"/>
          <w:color w:val="000000" w:themeColor="text1"/>
          <w:kern w:val="0"/>
          <w:sz w:val="24"/>
          <w:szCs w:val="28"/>
          <w:lang w:val="fr-FR" w:eastAsia="ko-KR"/>
        </w:rPr>
        <w:t xml:space="preserve">ibution à la lutte contre les recrutements illégaux des migrants pouvant conduire à des cas de traite et trafic des êtres humains </w:t>
      </w:r>
      <w:r w:rsidRPr="00AF3576">
        <w:rPr>
          <w:rFonts w:ascii="Calibri" w:eastAsia="Times New Roman" w:hAnsi="Calibri" w:cs="Times New Roman"/>
          <w:color w:val="000000" w:themeColor="text1"/>
          <w:kern w:val="0"/>
          <w:sz w:val="24"/>
          <w:szCs w:val="28"/>
          <w:lang w:val="fr-FR" w:eastAsia="ko-KR"/>
        </w:rPr>
        <w:t>. Il les a ensuite invités d’assumer leur rôle de plaidoyer</w:t>
      </w:r>
      <w:r>
        <w:rPr>
          <w:rFonts w:ascii="Calibri" w:eastAsia="Times New Roman" w:hAnsi="Calibri" w:cs="Times New Roman"/>
          <w:color w:val="000000" w:themeColor="text1"/>
          <w:kern w:val="0"/>
          <w:sz w:val="24"/>
          <w:szCs w:val="28"/>
          <w:lang w:val="fr-FR" w:eastAsia="ko-KR"/>
        </w:rPr>
        <w:t xml:space="preserve"> et de veille citoyenne</w:t>
      </w:r>
      <w:r w:rsidRPr="00AF3576">
        <w:rPr>
          <w:rFonts w:ascii="Calibri" w:eastAsia="Times New Roman" w:hAnsi="Calibri" w:cs="Times New Roman"/>
          <w:color w:val="000000" w:themeColor="text1"/>
          <w:kern w:val="0"/>
          <w:sz w:val="24"/>
          <w:szCs w:val="28"/>
          <w:lang w:val="fr-FR" w:eastAsia="ko-KR"/>
        </w:rPr>
        <w:t xml:space="preserve"> pour mieux sensibilise</w:t>
      </w:r>
      <w:r>
        <w:rPr>
          <w:rFonts w:ascii="Calibri" w:eastAsia="Times New Roman" w:hAnsi="Calibri" w:cs="Times New Roman"/>
          <w:color w:val="000000" w:themeColor="text1"/>
          <w:kern w:val="0"/>
          <w:sz w:val="24"/>
          <w:szCs w:val="28"/>
          <w:lang w:val="fr-FR" w:eastAsia="ko-KR"/>
        </w:rPr>
        <w:t>r les communautés, l’Etat et la société</w:t>
      </w:r>
      <w:r w:rsidRPr="00AF3576">
        <w:rPr>
          <w:rFonts w:ascii="Calibri" w:eastAsia="Times New Roman" w:hAnsi="Calibri" w:cs="Times New Roman"/>
          <w:color w:val="000000" w:themeColor="text1"/>
          <w:kern w:val="0"/>
          <w:sz w:val="24"/>
          <w:szCs w:val="28"/>
          <w:lang w:val="fr-FR" w:eastAsia="ko-KR"/>
        </w:rPr>
        <w:t xml:space="preserve"> </w:t>
      </w:r>
      <w:r>
        <w:rPr>
          <w:rFonts w:ascii="Calibri" w:eastAsia="Times New Roman" w:hAnsi="Calibri" w:cs="Times New Roman"/>
          <w:color w:val="000000" w:themeColor="text1"/>
          <w:kern w:val="0"/>
          <w:sz w:val="24"/>
          <w:szCs w:val="28"/>
          <w:lang w:val="fr-FR" w:eastAsia="ko-KR"/>
        </w:rPr>
        <w:t>civile</w:t>
      </w:r>
      <w:r w:rsidRPr="00AF3576">
        <w:rPr>
          <w:rFonts w:ascii="Calibri" w:eastAsia="Times New Roman" w:hAnsi="Calibri" w:cs="Times New Roman"/>
          <w:color w:val="000000" w:themeColor="text1"/>
          <w:kern w:val="0"/>
          <w:sz w:val="24"/>
          <w:szCs w:val="28"/>
          <w:lang w:val="fr-FR" w:eastAsia="ko-KR"/>
        </w:rPr>
        <w:t xml:space="preserve">.  </w:t>
      </w:r>
    </w:p>
    <w:p w:rsidR="000E75F8" w:rsidRPr="00AF3576" w:rsidRDefault="000E75F8" w:rsidP="000E75F8">
      <w:pPr>
        <w:spacing w:before="0" w:after="0" w:line="240" w:lineRule="auto"/>
        <w:jc w:val="both"/>
        <w:rPr>
          <w:rFonts w:ascii="Calibri" w:eastAsia="Times New Roman" w:hAnsi="Calibri" w:cs="Times New Roman"/>
          <w:color w:val="000000" w:themeColor="text1"/>
          <w:kern w:val="0"/>
          <w:sz w:val="24"/>
          <w:szCs w:val="28"/>
          <w:lang w:val="fr-FR" w:eastAsia="ko-KR"/>
        </w:rPr>
      </w:pPr>
      <w:r>
        <w:rPr>
          <w:rFonts w:ascii="Calibri" w:eastAsia="Times New Roman" w:hAnsi="Calibri" w:cs="Times New Roman"/>
          <w:color w:val="000000" w:themeColor="text1"/>
          <w:kern w:val="0"/>
          <w:sz w:val="24"/>
          <w:szCs w:val="28"/>
          <w:lang w:val="fr-FR" w:eastAsia="ko-KR"/>
        </w:rPr>
        <w:t>En fin, avant de clore le séminaire</w:t>
      </w:r>
      <w:r w:rsidRPr="00AF3576">
        <w:rPr>
          <w:rFonts w:ascii="Calibri" w:eastAsia="Times New Roman" w:hAnsi="Calibri" w:cs="Times New Roman"/>
          <w:color w:val="000000" w:themeColor="text1"/>
          <w:kern w:val="0"/>
          <w:sz w:val="24"/>
          <w:szCs w:val="28"/>
          <w:lang w:val="fr-FR" w:eastAsia="ko-KR"/>
        </w:rPr>
        <w:t xml:space="preserve">, </w:t>
      </w:r>
      <w:r>
        <w:rPr>
          <w:rFonts w:ascii="Calibri" w:eastAsia="Times New Roman" w:hAnsi="Calibri" w:cs="Times New Roman"/>
          <w:color w:val="000000" w:themeColor="text1"/>
          <w:kern w:val="0"/>
          <w:sz w:val="24"/>
          <w:szCs w:val="28"/>
          <w:lang w:val="fr-FR" w:eastAsia="ko-KR"/>
        </w:rPr>
        <w:t>il a invité tous les participants à la synergie d’action pour lutter efficacement contre la traite et le trafic des migrants</w:t>
      </w:r>
      <w:r w:rsidRPr="00AF3576">
        <w:rPr>
          <w:rFonts w:ascii="Calibri" w:eastAsia="Times New Roman" w:hAnsi="Calibri" w:cs="Times New Roman"/>
          <w:color w:val="000000" w:themeColor="text1"/>
          <w:kern w:val="0"/>
          <w:sz w:val="24"/>
          <w:szCs w:val="28"/>
          <w:lang w:val="fr-FR" w:eastAsia="ko-KR"/>
        </w:rPr>
        <w:t>.</w:t>
      </w:r>
    </w:p>
    <w:p w:rsidR="000E75F8" w:rsidRPr="00FF62C0" w:rsidRDefault="000E75F8" w:rsidP="000E75F8">
      <w:pPr>
        <w:spacing w:before="0" w:after="0" w:line="240" w:lineRule="auto"/>
        <w:jc w:val="both"/>
        <w:rPr>
          <w:rFonts w:ascii="Calibri" w:eastAsia="Times New Roman" w:hAnsi="Calibri" w:cs="Times New Roman"/>
          <w:color w:val="auto"/>
          <w:kern w:val="0"/>
          <w:sz w:val="24"/>
          <w:szCs w:val="28"/>
          <w:lang w:val="fr-FR" w:eastAsia="ko-KR"/>
        </w:rPr>
      </w:pPr>
      <w:r>
        <w:rPr>
          <w:rFonts w:ascii="Calibri" w:eastAsia="Times New Roman" w:hAnsi="Calibri" w:cs="Times New Roman"/>
          <w:color w:val="000000" w:themeColor="text1"/>
          <w:kern w:val="0"/>
          <w:sz w:val="24"/>
          <w:szCs w:val="28"/>
          <w:lang w:val="fr-FR" w:eastAsia="ko-KR"/>
        </w:rPr>
        <w:t>Le séminaire</w:t>
      </w:r>
      <w:r w:rsidRPr="00AF3576">
        <w:rPr>
          <w:rFonts w:ascii="Calibri" w:eastAsia="Times New Roman" w:hAnsi="Calibri" w:cs="Times New Roman"/>
          <w:color w:val="000000" w:themeColor="text1"/>
          <w:kern w:val="0"/>
          <w:sz w:val="24"/>
          <w:szCs w:val="28"/>
          <w:lang w:val="fr-FR" w:eastAsia="ko-KR"/>
        </w:rPr>
        <w:t xml:space="preserve"> s’est déroulé dans les conditions requises de</w:t>
      </w:r>
      <w:r>
        <w:rPr>
          <w:rFonts w:ascii="Calibri" w:eastAsia="Times New Roman" w:hAnsi="Calibri" w:cs="Times New Roman"/>
          <w:color w:val="000000" w:themeColor="text1"/>
          <w:kern w:val="0"/>
          <w:sz w:val="24"/>
          <w:szCs w:val="28"/>
          <w:lang w:val="fr-FR" w:eastAsia="ko-KR"/>
        </w:rPr>
        <w:t xml:space="preserve"> travail avec </w:t>
      </w:r>
      <w:r w:rsidRPr="00AF3576">
        <w:rPr>
          <w:rFonts w:ascii="Calibri" w:eastAsia="Times New Roman" w:hAnsi="Calibri" w:cs="Times New Roman"/>
          <w:color w:val="000000" w:themeColor="text1"/>
          <w:kern w:val="0"/>
          <w:sz w:val="24"/>
          <w:szCs w:val="28"/>
          <w:lang w:val="fr-FR" w:eastAsia="ko-KR"/>
        </w:rPr>
        <w:t>une approche participative et s’est soldé par une réussite totale à la satisfaction de tous les participants.</w:t>
      </w:r>
    </w:p>
    <w:p w:rsidR="003C06F1" w:rsidRPr="008F6EB9" w:rsidRDefault="003C06F1" w:rsidP="00B26C33">
      <w:pPr>
        <w:pStyle w:val="Heading1"/>
        <w:ind w:left="1472" w:firstLine="1080"/>
        <w:rPr>
          <w:b/>
          <w:color w:val="5B9BD5" w:themeColor="accent1"/>
          <w:sz w:val="44"/>
          <w:lang w:val="fr-FR"/>
        </w:rPr>
      </w:pPr>
      <w:bookmarkStart w:id="12" w:name="_Toc5627814"/>
      <w:r w:rsidRPr="008F6EB9">
        <w:rPr>
          <w:b/>
          <w:color w:val="5B9BD5" w:themeColor="accent1"/>
          <w:sz w:val="44"/>
          <w:lang w:val="fr-FR"/>
        </w:rPr>
        <w:t>LES ANNEXES</w:t>
      </w:r>
      <w:bookmarkEnd w:id="12"/>
    </w:p>
    <w:p w:rsidR="003C06F1" w:rsidRPr="008F6EB9" w:rsidRDefault="003C06F1" w:rsidP="008F6EB9">
      <w:pPr>
        <w:pStyle w:val="ListParagraph"/>
        <w:numPr>
          <w:ilvl w:val="0"/>
          <w:numId w:val="2"/>
        </w:numPr>
        <w:tabs>
          <w:tab w:val="left" w:pos="2070"/>
        </w:tabs>
        <w:spacing w:before="0" w:after="0"/>
        <w:ind w:left="2552" w:hanging="392"/>
        <w:rPr>
          <w:rFonts w:ascii="Calibri" w:hAnsi="Calibri"/>
          <w:color w:val="auto"/>
          <w:sz w:val="32"/>
          <w:lang w:val="fr-FR"/>
        </w:rPr>
      </w:pPr>
      <w:r w:rsidRPr="008F6EB9">
        <w:rPr>
          <w:rFonts w:ascii="Calibri" w:hAnsi="Calibri"/>
          <w:color w:val="auto"/>
          <w:sz w:val="32"/>
          <w:lang w:val="fr-FR"/>
        </w:rPr>
        <w:t>La liste des participants</w:t>
      </w:r>
    </w:p>
    <w:p w:rsidR="008F6EB9" w:rsidRDefault="003C06F1" w:rsidP="008F6EB9">
      <w:pPr>
        <w:pStyle w:val="ListParagraph"/>
        <w:numPr>
          <w:ilvl w:val="0"/>
          <w:numId w:val="2"/>
        </w:numPr>
        <w:tabs>
          <w:tab w:val="left" w:pos="2070"/>
        </w:tabs>
        <w:spacing w:before="0" w:after="0"/>
        <w:ind w:left="2552" w:hanging="392"/>
        <w:rPr>
          <w:rFonts w:ascii="Calibri" w:hAnsi="Calibri"/>
          <w:color w:val="auto"/>
          <w:sz w:val="32"/>
          <w:lang w:val="fr-FR"/>
        </w:rPr>
      </w:pPr>
      <w:r w:rsidRPr="008F6EB9">
        <w:rPr>
          <w:rFonts w:ascii="Calibri" w:hAnsi="Calibri"/>
          <w:color w:val="auto"/>
          <w:sz w:val="32"/>
          <w:lang w:val="fr-FR"/>
        </w:rPr>
        <w:t>L’agenda de l’atelier</w:t>
      </w:r>
    </w:p>
    <w:p w:rsidR="003C06F1" w:rsidRPr="008F6EB9" w:rsidRDefault="003C06F1" w:rsidP="008F6EB9">
      <w:pPr>
        <w:pStyle w:val="ListParagraph"/>
        <w:numPr>
          <w:ilvl w:val="0"/>
          <w:numId w:val="2"/>
        </w:numPr>
        <w:spacing w:before="0" w:after="0"/>
        <w:ind w:left="2517" w:hanging="357"/>
        <w:rPr>
          <w:rFonts w:ascii="Calibri" w:hAnsi="Calibri"/>
          <w:color w:val="auto"/>
          <w:sz w:val="32"/>
          <w:lang w:val="fr-FR"/>
        </w:rPr>
      </w:pPr>
      <w:r w:rsidRPr="008F6EB9">
        <w:rPr>
          <w:rFonts w:ascii="Calibri" w:hAnsi="Calibri"/>
          <w:color w:val="auto"/>
          <w:sz w:val="32"/>
          <w:lang w:val="fr-FR"/>
        </w:rPr>
        <w:t>Travaux de Groupes</w:t>
      </w:r>
    </w:p>
    <w:p w:rsidR="003C06F1" w:rsidRPr="008F6EB9" w:rsidRDefault="003C06F1" w:rsidP="008F6EB9">
      <w:pPr>
        <w:tabs>
          <w:tab w:val="left" w:pos="2070"/>
        </w:tabs>
        <w:spacing w:before="0" w:after="0"/>
        <w:ind w:left="2160"/>
        <w:rPr>
          <w:rFonts w:ascii="Calibri" w:hAnsi="Calibri"/>
          <w:color w:val="auto"/>
          <w:sz w:val="32"/>
          <w:lang w:val="fr-FR"/>
        </w:rPr>
      </w:pPr>
      <w:r w:rsidRPr="008F6EB9">
        <w:rPr>
          <w:rFonts w:ascii="Calibri" w:hAnsi="Calibri"/>
          <w:color w:val="auto"/>
          <w:sz w:val="32"/>
          <w:lang w:val="fr-FR"/>
        </w:rPr>
        <w:t>IV- Points d’attention des participants</w:t>
      </w:r>
    </w:p>
    <w:p w:rsidR="003C06F1" w:rsidRPr="00FF62C0" w:rsidRDefault="003C06F1" w:rsidP="008F6EB9">
      <w:pPr>
        <w:tabs>
          <w:tab w:val="left" w:pos="2070"/>
        </w:tabs>
        <w:spacing w:before="0" w:after="0"/>
        <w:jc w:val="center"/>
        <w:rPr>
          <w:rFonts w:ascii="Calibri" w:hAnsi="Calibri"/>
          <w:color w:val="auto"/>
          <w:sz w:val="28"/>
          <w:lang w:val="fr-FR"/>
        </w:rPr>
      </w:pPr>
    </w:p>
    <w:p w:rsidR="003C06F1" w:rsidRPr="00FF62C0" w:rsidRDefault="003C06F1" w:rsidP="003C06F1">
      <w:pPr>
        <w:tabs>
          <w:tab w:val="left" w:pos="2070"/>
        </w:tabs>
        <w:spacing w:before="0" w:after="0"/>
        <w:jc w:val="center"/>
        <w:rPr>
          <w:rFonts w:ascii="Calibri" w:hAnsi="Calibri"/>
          <w:color w:val="auto"/>
          <w:sz w:val="28"/>
          <w:lang w:val="fr-FR"/>
        </w:rPr>
      </w:pPr>
    </w:p>
    <w:p w:rsidR="00782F60" w:rsidRPr="00FF62C0" w:rsidRDefault="00782F60">
      <w:pPr>
        <w:rPr>
          <w:color w:val="auto"/>
        </w:rPr>
      </w:pPr>
    </w:p>
    <w:p w:rsidR="003C06F1" w:rsidRPr="00FF62C0" w:rsidRDefault="003C06F1">
      <w:pPr>
        <w:rPr>
          <w:color w:val="auto"/>
        </w:rPr>
      </w:pPr>
    </w:p>
    <w:p w:rsidR="003C06F1" w:rsidRPr="00FF62C0" w:rsidRDefault="003C06F1">
      <w:pPr>
        <w:rPr>
          <w:color w:val="auto"/>
        </w:rPr>
      </w:pPr>
    </w:p>
    <w:p w:rsidR="003C06F1" w:rsidRPr="00FF62C0" w:rsidRDefault="003C06F1">
      <w:pPr>
        <w:rPr>
          <w:color w:val="auto"/>
        </w:rPr>
      </w:pPr>
    </w:p>
    <w:p w:rsidR="003C06F1" w:rsidRPr="00FF62C0" w:rsidRDefault="003C06F1">
      <w:pPr>
        <w:rPr>
          <w:color w:val="auto"/>
        </w:rPr>
      </w:pPr>
    </w:p>
    <w:p w:rsidR="003C06F1" w:rsidRPr="00FF62C0" w:rsidRDefault="003C06F1">
      <w:pPr>
        <w:rPr>
          <w:color w:val="auto"/>
        </w:rPr>
      </w:pPr>
    </w:p>
    <w:p w:rsidR="003C06F1" w:rsidRPr="00FF62C0" w:rsidRDefault="003C06F1">
      <w:pPr>
        <w:rPr>
          <w:color w:val="auto"/>
        </w:rPr>
      </w:pPr>
    </w:p>
    <w:p w:rsidR="003C06F1" w:rsidRPr="00FF62C0" w:rsidRDefault="003C06F1">
      <w:pPr>
        <w:rPr>
          <w:color w:val="auto"/>
        </w:rPr>
      </w:pPr>
    </w:p>
    <w:p w:rsidR="003C06F1" w:rsidRPr="00FF62C0" w:rsidRDefault="003C06F1">
      <w:pPr>
        <w:rPr>
          <w:color w:val="auto"/>
        </w:rPr>
      </w:pPr>
    </w:p>
    <w:p w:rsidR="003C06F1" w:rsidRPr="00FF62C0" w:rsidRDefault="003C06F1">
      <w:pPr>
        <w:rPr>
          <w:color w:val="auto"/>
        </w:rPr>
      </w:pPr>
    </w:p>
    <w:p w:rsidR="00D55B3A" w:rsidRDefault="00D55B3A">
      <w:pPr>
        <w:rPr>
          <w:color w:val="auto"/>
        </w:rPr>
      </w:pPr>
    </w:p>
    <w:p w:rsidR="00D55B3A" w:rsidRDefault="00D55B3A">
      <w:pPr>
        <w:spacing w:before="0" w:line="259" w:lineRule="auto"/>
        <w:rPr>
          <w:color w:val="auto"/>
        </w:rPr>
      </w:pPr>
      <w:r>
        <w:rPr>
          <w:color w:val="auto"/>
        </w:rPr>
        <w:br w:type="page"/>
      </w:r>
    </w:p>
    <w:p w:rsidR="00D55B3A" w:rsidRPr="00D55B3A" w:rsidRDefault="00D55B3A" w:rsidP="00D55B3A">
      <w:pPr>
        <w:pStyle w:val="Heading2"/>
        <w:spacing w:after="120"/>
        <w:rPr>
          <w:b/>
          <w:color w:val="auto"/>
          <w:kern w:val="0"/>
          <w:sz w:val="28"/>
          <w:lang w:val="fr-FR"/>
        </w:rPr>
      </w:pPr>
      <w:bookmarkStart w:id="13" w:name="_Toc5627815"/>
      <w:r w:rsidRPr="00D55B3A">
        <w:rPr>
          <w:b/>
          <w:sz w:val="28"/>
          <w:lang w:val="fr-FR"/>
        </w:rPr>
        <w:t>Liste des participants à la formation de ICMC-Europe/CONAKRY</w:t>
      </w:r>
      <w:bookmarkEnd w:id="13"/>
      <w:r w:rsidRPr="00D55B3A">
        <w:rPr>
          <w:b/>
          <w:sz w:val="28"/>
          <w:lang w:val="fr-FR"/>
        </w:rPr>
        <w:t xml:space="preserve"> </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7"/>
        <w:gridCol w:w="1559"/>
        <w:gridCol w:w="3969"/>
      </w:tblGrid>
      <w:tr w:rsidR="00D55B3A" w:rsidRPr="001379DF" w:rsidTr="00D55B3A">
        <w:tc>
          <w:tcPr>
            <w:tcW w:w="1560" w:type="dxa"/>
            <w:tcBorders>
              <w:top w:val="single" w:sz="4" w:space="0" w:color="auto"/>
              <w:left w:val="single" w:sz="4" w:space="0" w:color="auto"/>
              <w:bottom w:val="single" w:sz="4" w:space="0" w:color="auto"/>
              <w:right w:val="single" w:sz="4" w:space="0" w:color="auto"/>
            </w:tcBorders>
            <w:hideMark/>
          </w:tcPr>
          <w:p w:rsidR="00D55B3A" w:rsidRPr="001379DF" w:rsidRDefault="00D55B3A">
            <w:pPr>
              <w:spacing w:after="0"/>
              <w:rPr>
                <w:b/>
                <w:sz w:val="28"/>
                <w:szCs w:val="28"/>
              </w:rPr>
            </w:pPr>
            <w:r w:rsidRPr="001379DF">
              <w:rPr>
                <w:b/>
                <w:sz w:val="28"/>
                <w:szCs w:val="28"/>
              </w:rPr>
              <w:t>N°</w:t>
            </w:r>
          </w:p>
        </w:tc>
        <w:tc>
          <w:tcPr>
            <w:tcW w:w="2977" w:type="dxa"/>
            <w:tcBorders>
              <w:top w:val="single" w:sz="4" w:space="0" w:color="auto"/>
              <w:left w:val="single" w:sz="4" w:space="0" w:color="auto"/>
              <w:bottom w:val="single" w:sz="4" w:space="0" w:color="auto"/>
              <w:right w:val="single" w:sz="4" w:space="0" w:color="auto"/>
            </w:tcBorders>
            <w:hideMark/>
          </w:tcPr>
          <w:p w:rsidR="00D55B3A" w:rsidRPr="001379DF" w:rsidRDefault="00D55B3A">
            <w:pPr>
              <w:spacing w:after="0"/>
              <w:rPr>
                <w:b/>
                <w:color w:val="auto"/>
                <w:sz w:val="28"/>
                <w:szCs w:val="28"/>
              </w:rPr>
            </w:pPr>
            <w:proofErr w:type="spellStart"/>
            <w:r w:rsidRPr="001379DF">
              <w:rPr>
                <w:b/>
                <w:color w:val="auto"/>
                <w:sz w:val="28"/>
                <w:szCs w:val="28"/>
              </w:rPr>
              <w:t>Strutures</w:t>
            </w:r>
            <w:proofErr w:type="spellEnd"/>
            <w:r w:rsidRPr="001379DF">
              <w:rPr>
                <w:b/>
                <w:color w:val="auto"/>
                <w:sz w:val="28"/>
                <w:szCs w:val="28"/>
              </w:rPr>
              <w:t>/</w:t>
            </w:r>
            <w:proofErr w:type="spellStart"/>
            <w:r w:rsidRPr="001379DF">
              <w:rPr>
                <w:b/>
                <w:color w:val="auto"/>
                <w:sz w:val="28"/>
                <w:szCs w:val="28"/>
              </w:rPr>
              <w:t>Organisations</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spacing w:after="0"/>
              <w:rPr>
                <w:b/>
                <w:color w:val="auto"/>
                <w:sz w:val="28"/>
                <w:szCs w:val="28"/>
              </w:rPr>
            </w:pPr>
            <w:r w:rsidRPr="001379DF">
              <w:rPr>
                <w:b/>
                <w:color w:val="auto"/>
                <w:sz w:val="28"/>
                <w:szCs w:val="28"/>
              </w:rPr>
              <w:t>Lieu</w:t>
            </w:r>
          </w:p>
        </w:tc>
        <w:tc>
          <w:tcPr>
            <w:tcW w:w="3969" w:type="dxa"/>
            <w:tcBorders>
              <w:top w:val="single" w:sz="4" w:space="0" w:color="auto"/>
              <w:left w:val="single" w:sz="4" w:space="0" w:color="auto"/>
              <w:bottom w:val="single" w:sz="4" w:space="0" w:color="auto"/>
              <w:right w:val="single" w:sz="4" w:space="0" w:color="auto"/>
            </w:tcBorders>
            <w:hideMark/>
          </w:tcPr>
          <w:p w:rsidR="00D55B3A" w:rsidRPr="001379DF" w:rsidRDefault="00D55B3A">
            <w:pPr>
              <w:spacing w:after="0"/>
              <w:rPr>
                <w:b/>
                <w:color w:val="auto"/>
                <w:sz w:val="28"/>
                <w:szCs w:val="28"/>
              </w:rPr>
            </w:pPr>
            <w:proofErr w:type="spellStart"/>
            <w:r w:rsidRPr="001379DF">
              <w:rPr>
                <w:b/>
                <w:color w:val="auto"/>
                <w:sz w:val="28"/>
                <w:szCs w:val="28"/>
              </w:rPr>
              <w:t>Noms</w:t>
            </w:r>
            <w:proofErr w:type="spellEnd"/>
            <w:r w:rsidRPr="001379DF">
              <w:rPr>
                <w:b/>
                <w:color w:val="auto"/>
                <w:sz w:val="28"/>
                <w:szCs w:val="28"/>
              </w:rPr>
              <w:t xml:space="preserve"> et </w:t>
            </w:r>
            <w:proofErr w:type="spellStart"/>
            <w:r w:rsidRPr="001379DF">
              <w:rPr>
                <w:b/>
                <w:color w:val="auto"/>
                <w:sz w:val="28"/>
                <w:szCs w:val="28"/>
              </w:rPr>
              <w:t>Prénoms</w:t>
            </w:r>
            <w:proofErr w:type="spellEnd"/>
          </w:p>
        </w:tc>
      </w:tr>
      <w:tr w:rsidR="00D55B3A" w:rsidRPr="00136A8D" w:rsidTr="00D55B3A">
        <w:tc>
          <w:tcPr>
            <w:tcW w:w="10065" w:type="dxa"/>
            <w:gridSpan w:val="4"/>
            <w:tcBorders>
              <w:top w:val="single" w:sz="4" w:space="0" w:color="auto"/>
              <w:left w:val="single" w:sz="4" w:space="0" w:color="auto"/>
              <w:bottom w:val="single" w:sz="4" w:space="0" w:color="auto"/>
              <w:right w:val="single" w:sz="4" w:space="0" w:color="auto"/>
            </w:tcBorders>
            <w:hideMark/>
          </w:tcPr>
          <w:p w:rsidR="00D55B3A" w:rsidRPr="001379DF" w:rsidRDefault="00D55B3A">
            <w:pPr>
              <w:spacing w:after="0" w:line="240" w:lineRule="auto"/>
              <w:jc w:val="center"/>
              <w:rPr>
                <w:b/>
                <w:color w:val="212121"/>
                <w:sz w:val="32"/>
                <w:szCs w:val="28"/>
                <w:lang w:val="fr-FR" w:eastAsia="fr-FR"/>
              </w:rPr>
            </w:pPr>
            <w:r w:rsidRPr="001379DF">
              <w:rPr>
                <w:b/>
                <w:color w:val="212121"/>
                <w:sz w:val="32"/>
                <w:szCs w:val="28"/>
                <w:lang w:val="fr-FR"/>
              </w:rPr>
              <w:t>Liste des intervenants à l’Atelier</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lang w:val="fr-FR"/>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55B3A" w:rsidRPr="001379DF" w:rsidRDefault="00D55B3A">
            <w:pPr>
              <w:rPr>
                <w:color w:val="212121"/>
                <w:sz w:val="28"/>
                <w:szCs w:val="28"/>
                <w:lang w:val="fr-FR"/>
              </w:rPr>
            </w:pPr>
            <w:r w:rsidRPr="001379DF">
              <w:rPr>
                <w:color w:val="212121"/>
                <w:sz w:val="28"/>
                <w:szCs w:val="28"/>
                <w:lang w:val="fr-FR"/>
              </w:rPr>
              <w:t>Ministère de l’Administration du Territoire et de la Décentralisation/Directeur National du Service National d'Affaires Humanitaires</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center"/>
            <w:hideMark/>
          </w:tcPr>
          <w:p w:rsidR="00D55B3A" w:rsidRPr="001379DF" w:rsidRDefault="00D55B3A">
            <w:pPr>
              <w:rPr>
                <w:color w:val="000000"/>
                <w:sz w:val="28"/>
                <w:szCs w:val="28"/>
              </w:rPr>
            </w:pPr>
            <w:proofErr w:type="spellStart"/>
            <w:r w:rsidRPr="001379DF">
              <w:rPr>
                <w:color w:val="000000"/>
                <w:sz w:val="28"/>
                <w:szCs w:val="28"/>
              </w:rPr>
              <w:t>Mme</w:t>
            </w:r>
            <w:proofErr w:type="spellEnd"/>
            <w:r w:rsidRPr="001379DF">
              <w:rPr>
                <w:color w:val="000000"/>
                <w:sz w:val="28"/>
                <w:szCs w:val="28"/>
              </w:rPr>
              <w:t xml:space="preserve"> Delphine </w:t>
            </w:r>
            <w:proofErr w:type="spellStart"/>
            <w:r w:rsidRPr="001379DF">
              <w:rPr>
                <w:color w:val="000000"/>
                <w:sz w:val="28"/>
                <w:szCs w:val="28"/>
              </w:rPr>
              <w:t>Ouendeno</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55B3A" w:rsidRPr="001379DF" w:rsidRDefault="00D55B3A">
            <w:pPr>
              <w:rPr>
                <w:color w:val="212121"/>
                <w:sz w:val="28"/>
                <w:szCs w:val="28"/>
                <w:lang w:val="fr-FR"/>
              </w:rPr>
            </w:pPr>
            <w:r w:rsidRPr="001379DF">
              <w:rPr>
                <w:color w:val="212121"/>
                <w:sz w:val="28"/>
                <w:szCs w:val="28"/>
                <w:lang w:val="fr-FR"/>
              </w:rPr>
              <w:t>Direction Nationale des Guinéens de  l'Etranger</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eastAsia="fr-FR"/>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D55B3A" w:rsidRPr="001379DF" w:rsidRDefault="00D55B3A">
            <w:pPr>
              <w:spacing w:after="0" w:line="240" w:lineRule="auto"/>
              <w:rPr>
                <w:color w:val="000000"/>
                <w:sz w:val="28"/>
                <w:szCs w:val="28"/>
              </w:rPr>
            </w:pPr>
            <w:proofErr w:type="spellStart"/>
            <w:r w:rsidRPr="001379DF">
              <w:rPr>
                <w:color w:val="000000"/>
                <w:sz w:val="28"/>
                <w:szCs w:val="28"/>
              </w:rPr>
              <w:t>Mr</w:t>
            </w:r>
            <w:proofErr w:type="spellEnd"/>
            <w:r w:rsidRPr="001379DF">
              <w:rPr>
                <w:color w:val="000000"/>
                <w:sz w:val="28"/>
                <w:szCs w:val="28"/>
              </w:rPr>
              <w:t xml:space="preserve"> </w:t>
            </w:r>
            <w:proofErr w:type="spellStart"/>
            <w:r w:rsidRPr="001379DF">
              <w:rPr>
                <w:color w:val="000000"/>
                <w:sz w:val="28"/>
                <w:szCs w:val="28"/>
              </w:rPr>
              <w:t>Mamadou</w:t>
            </w:r>
            <w:proofErr w:type="spellEnd"/>
            <w:r w:rsidRPr="001379DF">
              <w:rPr>
                <w:color w:val="000000"/>
                <w:sz w:val="28"/>
                <w:szCs w:val="28"/>
              </w:rPr>
              <w:t xml:space="preserve"> </w:t>
            </w:r>
            <w:proofErr w:type="spellStart"/>
            <w:r w:rsidRPr="001379DF">
              <w:rPr>
                <w:color w:val="000000"/>
                <w:sz w:val="28"/>
                <w:szCs w:val="28"/>
              </w:rPr>
              <w:t>Saitiou</w:t>
            </w:r>
            <w:proofErr w:type="spellEnd"/>
            <w:r w:rsidRPr="001379DF">
              <w:rPr>
                <w:color w:val="000000"/>
                <w:sz w:val="28"/>
                <w:szCs w:val="28"/>
              </w:rPr>
              <w:t xml:space="preserve"> BARRY</w:t>
            </w:r>
          </w:p>
          <w:p w:rsidR="00D55B3A" w:rsidRPr="001379DF" w:rsidRDefault="00D55B3A">
            <w:pPr>
              <w:rPr>
                <w:color w:val="000000"/>
                <w:sz w:val="28"/>
                <w:szCs w:val="28"/>
              </w:rPr>
            </w:pP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lang w:val="fr-FR"/>
              </w:rPr>
            </w:pPr>
            <w:r w:rsidRPr="001379DF">
              <w:rPr>
                <w:color w:val="000000"/>
                <w:sz w:val="28"/>
                <w:szCs w:val="28"/>
                <w:lang w:val="fr-FR"/>
              </w:rPr>
              <w:t>Ministère des Affaires Etrangères et des Guinéens de l’Etrangers/Directeur national Adjoint des affaires juridiques et consulaires</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Mr</w:t>
            </w:r>
            <w:proofErr w:type="spellEnd"/>
            <w:r w:rsidRPr="001379DF">
              <w:rPr>
                <w:color w:val="000000"/>
                <w:sz w:val="28"/>
                <w:szCs w:val="28"/>
              </w:rPr>
              <w:t xml:space="preserve"> Mohamed </w:t>
            </w:r>
            <w:proofErr w:type="spellStart"/>
            <w:r w:rsidRPr="001379DF">
              <w:rPr>
                <w:color w:val="000000"/>
                <w:sz w:val="28"/>
                <w:szCs w:val="28"/>
              </w:rPr>
              <w:t>Camara</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lang w:val="fr-FR"/>
              </w:rPr>
            </w:pPr>
            <w:r w:rsidRPr="001379DF">
              <w:rPr>
                <w:color w:val="000000"/>
                <w:sz w:val="28"/>
                <w:szCs w:val="28"/>
                <w:lang w:val="fr-FR"/>
              </w:rPr>
              <w:t xml:space="preserve">Ministère de la Justice/Substitut du Procureur de la République auprès du Tribunal de Première Instances de </w:t>
            </w:r>
            <w:proofErr w:type="spellStart"/>
            <w:r w:rsidRPr="001379DF">
              <w:rPr>
                <w:color w:val="000000"/>
                <w:sz w:val="28"/>
                <w:szCs w:val="28"/>
                <w:lang w:val="fr-FR"/>
              </w:rPr>
              <w:t>Mafanco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Mme</w:t>
            </w:r>
            <w:proofErr w:type="spellEnd"/>
            <w:r w:rsidRPr="001379DF">
              <w:rPr>
                <w:color w:val="000000"/>
                <w:sz w:val="28"/>
                <w:szCs w:val="28"/>
              </w:rPr>
              <w:t xml:space="preserve"> Josephine </w:t>
            </w:r>
            <w:proofErr w:type="spellStart"/>
            <w:r w:rsidRPr="001379DF">
              <w:rPr>
                <w:color w:val="000000"/>
                <w:sz w:val="28"/>
                <w:szCs w:val="28"/>
              </w:rPr>
              <w:t>Loly</w:t>
            </w:r>
            <w:proofErr w:type="spellEnd"/>
            <w:r w:rsidRPr="001379DF">
              <w:rPr>
                <w:color w:val="000000"/>
                <w:sz w:val="28"/>
                <w:szCs w:val="28"/>
              </w:rPr>
              <w:t xml:space="preserve"> </w:t>
            </w:r>
            <w:proofErr w:type="spellStart"/>
            <w:r w:rsidRPr="001379DF">
              <w:rPr>
                <w:color w:val="000000"/>
                <w:sz w:val="28"/>
                <w:szCs w:val="28"/>
              </w:rPr>
              <w:t>Tenkhiano</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lang w:val="fr-FR"/>
              </w:rPr>
            </w:pPr>
            <w:r w:rsidRPr="001379DF">
              <w:rPr>
                <w:color w:val="000000"/>
                <w:sz w:val="28"/>
                <w:szCs w:val="28"/>
                <w:lang w:val="fr-FR"/>
              </w:rPr>
              <w:t>Ministère de l’Action Sociale/Président du Comité National de Lutte contre la Traite des Personnes et Pratiques Assimilées (CNLTPPA)</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Mr</w:t>
            </w:r>
            <w:proofErr w:type="spellEnd"/>
            <w:r w:rsidRPr="001379DF">
              <w:rPr>
                <w:color w:val="000000"/>
                <w:sz w:val="28"/>
                <w:szCs w:val="28"/>
              </w:rPr>
              <w:t xml:space="preserve"> Sidiki </w:t>
            </w:r>
            <w:proofErr w:type="spellStart"/>
            <w:r w:rsidRPr="001379DF">
              <w:rPr>
                <w:color w:val="000000"/>
                <w:sz w:val="28"/>
                <w:szCs w:val="28"/>
              </w:rPr>
              <w:t>Camara</w:t>
            </w:r>
            <w:proofErr w:type="spellEnd"/>
          </w:p>
        </w:tc>
      </w:tr>
      <w:tr w:rsidR="00D55B3A" w:rsidRPr="00136A8D"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OPROGEM</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eastAsia="fr-FR"/>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lang w:val="fr-FR"/>
              </w:rPr>
            </w:pPr>
            <w:r w:rsidRPr="001379DF">
              <w:rPr>
                <w:color w:val="000000"/>
                <w:sz w:val="28"/>
                <w:szCs w:val="28"/>
                <w:lang w:val="fr-FR"/>
              </w:rPr>
              <w:t>Commissaire de police Marie Sylla</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lang w:val="fr-FR"/>
              </w:rPr>
            </w:pPr>
          </w:p>
        </w:tc>
        <w:tc>
          <w:tcPr>
            <w:tcW w:w="2977"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val="fr-FR"/>
              </w:rPr>
            </w:pPr>
            <w:r w:rsidRPr="001379DF">
              <w:rPr>
                <w:color w:val="000000"/>
                <w:sz w:val="28"/>
                <w:szCs w:val="28"/>
                <w:lang w:val="fr-FR"/>
              </w:rPr>
              <w:t>Ministère de la Justice/ Conseiller technique du Ministre et vice-président de CNLTPPA</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rPr>
            </w:pPr>
            <w:r w:rsidRPr="001379DF">
              <w:rPr>
                <w:color w:val="000000"/>
                <w:sz w:val="28"/>
                <w:szCs w:val="28"/>
              </w:rPr>
              <w:t>Conakry</w:t>
            </w:r>
          </w:p>
        </w:tc>
        <w:tc>
          <w:tcPr>
            <w:tcW w:w="396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rPr>
            </w:pPr>
            <w:r w:rsidRPr="001379DF">
              <w:rPr>
                <w:color w:val="000000"/>
                <w:sz w:val="28"/>
                <w:szCs w:val="28"/>
              </w:rPr>
              <w:t xml:space="preserve"> </w:t>
            </w:r>
            <w:proofErr w:type="spellStart"/>
            <w:r w:rsidRPr="001379DF">
              <w:rPr>
                <w:color w:val="000000"/>
                <w:sz w:val="28"/>
                <w:szCs w:val="28"/>
              </w:rPr>
              <w:t>Mariama</w:t>
            </w:r>
            <w:proofErr w:type="spellEnd"/>
            <w:r w:rsidRPr="001379DF">
              <w:rPr>
                <w:color w:val="000000"/>
                <w:sz w:val="28"/>
                <w:szCs w:val="28"/>
              </w:rPr>
              <w:t xml:space="preserve"> </w:t>
            </w:r>
            <w:proofErr w:type="spellStart"/>
            <w:r w:rsidRPr="001379DF">
              <w:rPr>
                <w:color w:val="000000"/>
                <w:sz w:val="28"/>
                <w:szCs w:val="28"/>
              </w:rPr>
              <w:t>Souadou</w:t>
            </w:r>
            <w:proofErr w:type="spellEnd"/>
            <w:r w:rsidRPr="001379DF">
              <w:rPr>
                <w:color w:val="000000"/>
                <w:sz w:val="28"/>
                <w:szCs w:val="28"/>
              </w:rPr>
              <w:t xml:space="preserve"> Diallo</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L’ONG AIDE GUINEE</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Mr</w:t>
            </w:r>
            <w:proofErr w:type="spellEnd"/>
            <w:r w:rsidRPr="001379DF">
              <w:rPr>
                <w:color w:val="000000"/>
                <w:sz w:val="28"/>
                <w:szCs w:val="28"/>
              </w:rPr>
              <w:t xml:space="preserve"> </w:t>
            </w:r>
            <w:proofErr w:type="spellStart"/>
            <w:r w:rsidRPr="001379DF">
              <w:rPr>
                <w:color w:val="000000"/>
                <w:sz w:val="28"/>
                <w:szCs w:val="28"/>
              </w:rPr>
              <w:t>Mamadou</w:t>
            </w:r>
            <w:proofErr w:type="spellEnd"/>
            <w:r w:rsidRPr="001379DF">
              <w:rPr>
                <w:color w:val="000000"/>
                <w:sz w:val="28"/>
                <w:szCs w:val="28"/>
              </w:rPr>
              <w:t xml:space="preserve"> </w:t>
            </w:r>
            <w:proofErr w:type="spellStart"/>
            <w:r w:rsidRPr="001379DF">
              <w:rPr>
                <w:color w:val="000000"/>
                <w:sz w:val="28"/>
                <w:szCs w:val="28"/>
              </w:rPr>
              <w:t>Lamine</w:t>
            </w:r>
            <w:proofErr w:type="spellEnd"/>
            <w:r w:rsidRPr="001379DF">
              <w:rPr>
                <w:color w:val="000000"/>
                <w:sz w:val="28"/>
                <w:szCs w:val="28"/>
              </w:rPr>
              <w:t xml:space="preserve"> Bah</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tcPr>
          <w:p w:rsidR="00D55B3A" w:rsidRPr="001379DF" w:rsidRDefault="00D55B3A">
            <w:pPr>
              <w:rPr>
                <w:color w:val="000000"/>
                <w:sz w:val="28"/>
                <w:szCs w:val="28"/>
              </w:rPr>
            </w:pPr>
            <w:r w:rsidRPr="001379DF">
              <w:rPr>
                <w:color w:val="000000"/>
                <w:sz w:val="28"/>
                <w:szCs w:val="28"/>
              </w:rPr>
              <w:t>BECEIP</w:t>
            </w:r>
          </w:p>
          <w:p w:rsidR="00D55B3A" w:rsidRPr="001379DF" w:rsidRDefault="00D55B3A">
            <w:pP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eastAsia="fr-FR"/>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A confirmer</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1"/>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Point focal BIT/OIT</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eastAsia="fr-FR"/>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A confirmer</w:t>
            </w:r>
          </w:p>
        </w:tc>
      </w:tr>
      <w:tr w:rsidR="00D55B3A" w:rsidRPr="00136A8D" w:rsidTr="00D55B3A">
        <w:tc>
          <w:tcPr>
            <w:tcW w:w="10065" w:type="dxa"/>
            <w:gridSpan w:val="4"/>
            <w:tcBorders>
              <w:top w:val="single" w:sz="4" w:space="0" w:color="auto"/>
              <w:left w:val="single" w:sz="4" w:space="0" w:color="auto"/>
              <w:bottom w:val="single" w:sz="4" w:space="0" w:color="auto"/>
              <w:right w:val="single" w:sz="4" w:space="0" w:color="auto"/>
            </w:tcBorders>
            <w:hideMark/>
          </w:tcPr>
          <w:p w:rsidR="00D55B3A" w:rsidRPr="001379DF" w:rsidRDefault="00D55B3A">
            <w:pPr>
              <w:jc w:val="center"/>
              <w:rPr>
                <w:b/>
                <w:color w:val="000000"/>
                <w:sz w:val="32"/>
                <w:szCs w:val="28"/>
                <w:lang w:val="fr-FR"/>
              </w:rPr>
            </w:pPr>
            <w:r w:rsidRPr="001379DF">
              <w:rPr>
                <w:b/>
                <w:color w:val="000000"/>
                <w:sz w:val="32"/>
                <w:szCs w:val="28"/>
                <w:lang w:val="fr-FR"/>
              </w:rPr>
              <w:t>Liste des participants à l’Atelier</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lang w:val="fr-FR"/>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Présidente</w:t>
            </w:r>
            <w:proofErr w:type="spellEnd"/>
            <w:r w:rsidRPr="001379DF">
              <w:rPr>
                <w:color w:val="000000"/>
                <w:sz w:val="28"/>
                <w:szCs w:val="28"/>
              </w:rPr>
              <w:t xml:space="preserve"> de FEMJEGUIP</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Mme</w:t>
            </w:r>
            <w:proofErr w:type="spellEnd"/>
            <w:r w:rsidRPr="001379DF">
              <w:rPr>
                <w:color w:val="000000"/>
                <w:sz w:val="28"/>
                <w:szCs w:val="28"/>
              </w:rPr>
              <w:t xml:space="preserve"> </w:t>
            </w:r>
            <w:proofErr w:type="spellStart"/>
            <w:r w:rsidRPr="001379DF">
              <w:rPr>
                <w:color w:val="000000"/>
                <w:sz w:val="28"/>
                <w:szCs w:val="28"/>
              </w:rPr>
              <w:t>Hadja</w:t>
            </w:r>
            <w:proofErr w:type="spellEnd"/>
            <w:r w:rsidRPr="001379DF">
              <w:rPr>
                <w:color w:val="000000"/>
                <w:sz w:val="28"/>
                <w:szCs w:val="28"/>
              </w:rPr>
              <w:t xml:space="preserve"> </w:t>
            </w:r>
            <w:proofErr w:type="spellStart"/>
            <w:r w:rsidRPr="001379DF">
              <w:rPr>
                <w:color w:val="000000"/>
                <w:sz w:val="28"/>
                <w:szCs w:val="28"/>
              </w:rPr>
              <w:t>Fadima</w:t>
            </w:r>
            <w:proofErr w:type="spellEnd"/>
            <w:r w:rsidRPr="001379DF">
              <w:rPr>
                <w:color w:val="000000"/>
                <w:sz w:val="28"/>
                <w:szCs w:val="28"/>
              </w:rPr>
              <w:t xml:space="preserve"> </w:t>
            </w:r>
            <w:proofErr w:type="spellStart"/>
            <w:r w:rsidRPr="001379DF">
              <w:rPr>
                <w:color w:val="000000"/>
                <w:sz w:val="28"/>
                <w:szCs w:val="28"/>
              </w:rPr>
              <w:t>Haidara</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lang w:val="fr-FR"/>
              </w:rPr>
            </w:pPr>
            <w:r w:rsidRPr="001379DF">
              <w:rPr>
                <w:color w:val="000000"/>
                <w:sz w:val="28"/>
                <w:szCs w:val="28"/>
                <w:lang w:val="fr-FR"/>
              </w:rPr>
              <w:t>Conseil National des Organisations de la Société Civile Guinéenne (CNOSCG)</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 xml:space="preserve">Dr. </w:t>
            </w:r>
            <w:proofErr w:type="spellStart"/>
            <w:r w:rsidRPr="001379DF">
              <w:rPr>
                <w:color w:val="000000"/>
                <w:sz w:val="28"/>
                <w:szCs w:val="28"/>
              </w:rPr>
              <w:t>Dansa</w:t>
            </w:r>
            <w:proofErr w:type="spellEnd"/>
            <w:r w:rsidRPr="001379DF">
              <w:rPr>
                <w:color w:val="000000"/>
                <w:sz w:val="28"/>
                <w:szCs w:val="28"/>
              </w:rPr>
              <w:t xml:space="preserve"> KOUROUMA</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lang w:val="fr-FR"/>
              </w:rPr>
            </w:pPr>
            <w:r w:rsidRPr="001379DF">
              <w:rPr>
                <w:color w:val="000000"/>
                <w:sz w:val="28"/>
                <w:szCs w:val="28"/>
                <w:lang w:val="fr-FR"/>
              </w:rPr>
              <w:t>Réseau Afrique Jeunesse de Guinée  (RAJGUI)</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Mr</w:t>
            </w:r>
            <w:proofErr w:type="spellEnd"/>
            <w:r w:rsidRPr="001379DF">
              <w:rPr>
                <w:color w:val="000000"/>
                <w:sz w:val="28"/>
                <w:szCs w:val="28"/>
              </w:rPr>
              <w:t xml:space="preserve"> </w:t>
            </w:r>
            <w:proofErr w:type="spellStart"/>
            <w:r w:rsidRPr="001379DF">
              <w:rPr>
                <w:color w:val="000000"/>
                <w:sz w:val="28"/>
                <w:szCs w:val="28"/>
              </w:rPr>
              <w:t>Sékou</w:t>
            </w:r>
            <w:proofErr w:type="spellEnd"/>
            <w:r w:rsidRPr="001379DF">
              <w:rPr>
                <w:color w:val="000000"/>
                <w:sz w:val="28"/>
                <w:szCs w:val="28"/>
              </w:rPr>
              <w:t xml:space="preserve"> DORE</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shd w:val="clear" w:color="auto" w:fill="FFFFFF"/>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B3A" w:rsidRPr="001379DF" w:rsidRDefault="00D55B3A">
            <w:pPr>
              <w:rPr>
                <w:color w:val="000000"/>
                <w:sz w:val="28"/>
                <w:szCs w:val="28"/>
                <w:lang w:val="fr-FR"/>
              </w:rPr>
            </w:pPr>
            <w:r w:rsidRPr="001379DF">
              <w:rPr>
                <w:color w:val="212121"/>
                <w:sz w:val="28"/>
                <w:szCs w:val="28"/>
                <w:lang w:val="fr-FR"/>
              </w:rPr>
              <w:t>Direction Nationale des Guinéens de  l'Etranger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B3A" w:rsidRPr="001379DF" w:rsidRDefault="00D55B3A">
            <w:pPr>
              <w:rPr>
                <w:color w:val="000000"/>
                <w:sz w:val="28"/>
                <w:szCs w:val="28"/>
              </w:rPr>
            </w:pPr>
            <w:proofErr w:type="spellStart"/>
            <w:r w:rsidRPr="001379DF">
              <w:rPr>
                <w:color w:val="000000"/>
                <w:sz w:val="28"/>
                <w:szCs w:val="28"/>
              </w:rPr>
              <w:t>Mamadou</w:t>
            </w:r>
            <w:proofErr w:type="spellEnd"/>
            <w:r w:rsidRPr="001379DF">
              <w:rPr>
                <w:color w:val="000000"/>
                <w:sz w:val="28"/>
                <w:szCs w:val="28"/>
              </w:rPr>
              <w:t xml:space="preserve"> </w:t>
            </w:r>
            <w:proofErr w:type="spellStart"/>
            <w:r w:rsidRPr="001379DF">
              <w:rPr>
                <w:color w:val="000000"/>
                <w:sz w:val="28"/>
                <w:szCs w:val="28"/>
              </w:rPr>
              <w:t>Bailo</w:t>
            </w:r>
            <w:proofErr w:type="spellEnd"/>
            <w:r w:rsidRPr="001379DF">
              <w:rPr>
                <w:color w:val="000000"/>
                <w:sz w:val="28"/>
                <w:szCs w:val="28"/>
              </w:rPr>
              <w:t xml:space="preserve"> DIALLO</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shd w:val="clear" w:color="auto" w:fill="FFFFFF"/>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B3A" w:rsidRPr="001379DF" w:rsidRDefault="00D55B3A">
            <w:pPr>
              <w:rPr>
                <w:color w:val="000000"/>
                <w:sz w:val="28"/>
                <w:szCs w:val="28"/>
              </w:rPr>
            </w:pPr>
            <w:r w:rsidRPr="001379DF">
              <w:rPr>
                <w:color w:val="000000"/>
                <w:sz w:val="28"/>
                <w:szCs w:val="28"/>
              </w:rPr>
              <w:t>Association de Migrants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B3A" w:rsidRPr="001379DF" w:rsidRDefault="00D55B3A">
            <w:pPr>
              <w:rPr>
                <w:color w:val="000000"/>
                <w:sz w:val="28"/>
                <w:szCs w:val="28"/>
              </w:rPr>
            </w:pPr>
            <w:proofErr w:type="spellStart"/>
            <w:r w:rsidRPr="001379DF">
              <w:rPr>
                <w:color w:val="000000"/>
                <w:sz w:val="28"/>
                <w:szCs w:val="28"/>
              </w:rPr>
              <w:t>Elhadj</w:t>
            </w:r>
            <w:proofErr w:type="spellEnd"/>
            <w:r w:rsidRPr="001379DF">
              <w:rPr>
                <w:color w:val="000000"/>
                <w:sz w:val="28"/>
                <w:szCs w:val="28"/>
              </w:rPr>
              <w:t xml:space="preserve"> </w:t>
            </w:r>
            <w:proofErr w:type="spellStart"/>
            <w:r w:rsidRPr="001379DF">
              <w:rPr>
                <w:color w:val="000000"/>
                <w:sz w:val="28"/>
                <w:szCs w:val="28"/>
              </w:rPr>
              <w:t>Mamadou</w:t>
            </w:r>
            <w:proofErr w:type="spellEnd"/>
            <w:r w:rsidRPr="001379DF">
              <w:rPr>
                <w:color w:val="000000"/>
                <w:sz w:val="28"/>
                <w:szCs w:val="28"/>
              </w:rPr>
              <w:t xml:space="preserve"> Diallo</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QVP</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eastAsia="fr-FR"/>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Mamadou</w:t>
            </w:r>
            <w:proofErr w:type="spellEnd"/>
            <w:r w:rsidRPr="001379DF">
              <w:rPr>
                <w:color w:val="000000"/>
                <w:sz w:val="28"/>
                <w:szCs w:val="28"/>
              </w:rPr>
              <w:t xml:space="preserve"> </w:t>
            </w:r>
            <w:proofErr w:type="spellStart"/>
            <w:r w:rsidRPr="001379DF">
              <w:rPr>
                <w:color w:val="000000"/>
                <w:sz w:val="28"/>
                <w:szCs w:val="28"/>
              </w:rPr>
              <w:t>Saliou</w:t>
            </w:r>
            <w:proofErr w:type="spellEnd"/>
            <w:r w:rsidRPr="001379DF">
              <w:rPr>
                <w:color w:val="000000"/>
                <w:sz w:val="28"/>
                <w:szCs w:val="28"/>
              </w:rPr>
              <w:t xml:space="preserve"> Diallo</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FAPE</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eastAsia="fr-FR"/>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Mme</w:t>
            </w:r>
            <w:proofErr w:type="spellEnd"/>
            <w:r w:rsidRPr="001379DF">
              <w:rPr>
                <w:color w:val="000000"/>
                <w:sz w:val="28"/>
                <w:szCs w:val="28"/>
              </w:rPr>
              <w:t xml:space="preserve"> </w:t>
            </w:r>
            <w:proofErr w:type="spellStart"/>
            <w:r w:rsidRPr="001379DF">
              <w:rPr>
                <w:color w:val="000000"/>
                <w:sz w:val="28"/>
                <w:szCs w:val="28"/>
              </w:rPr>
              <w:t>Kadiatou</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CAJAMAD</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000000"/>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proofErr w:type="spellStart"/>
            <w:r w:rsidRPr="001379DF">
              <w:rPr>
                <w:color w:val="000000"/>
                <w:sz w:val="28"/>
                <w:szCs w:val="28"/>
              </w:rPr>
              <w:t>Mr</w:t>
            </w:r>
            <w:proofErr w:type="spellEnd"/>
            <w:r w:rsidRPr="001379DF">
              <w:rPr>
                <w:color w:val="000000"/>
                <w:sz w:val="28"/>
                <w:szCs w:val="28"/>
              </w:rPr>
              <w:t xml:space="preserve"> </w:t>
            </w:r>
            <w:proofErr w:type="spellStart"/>
            <w:r w:rsidRPr="001379DF">
              <w:rPr>
                <w:color w:val="000000"/>
                <w:sz w:val="28"/>
                <w:szCs w:val="28"/>
              </w:rPr>
              <w:t>Moustapha</w:t>
            </w:r>
            <w:proofErr w:type="spellEnd"/>
            <w:r w:rsidRPr="001379DF">
              <w:rPr>
                <w:color w:val="000000"/>
                <w:sz w:val="28"/>
                <w:szCs w:val="28"/>
              </w:rPr>
              <w:t xml:space="preserve"> </w:t>
            </w:r>
            <w:proofErr w:type="spellStart"/>
            <w:r w:rsidRPr="001379DF">
              <w:rPr>
                <w:color w:val="000000"/>
                <w:sz w:val="28"/>
                <w:szCs w:val="28"/>
              </w:rPr>
              <w:t>Fofana</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000000"/>
                <w:sz w:val="28"/>
                <w:szCs w:val="28"/>
              </w:rPr>
            </w:pPr>
            <w:r w:rsidRPr="001379DF">
              <w:rPr>
                <w:color w:val="000000"/>
                <w:sz w:val="28"/>
                <w:szCs w:val="28"/>
              </w:rPr>
              <w:t>ADES</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000000"/>
                <w:sz w:val="28"/>
                <w:szCs w:val="28"/>
                <w:lang w:eastAsia="fr-FR"/>
              </w:rPr>
            </w:pPr>
            <w:proofErr w:type="spellStart"/>
            <w:r w:rsidRPr="001379DF">
              <w:rPr>
                <w:color w:val="000000"/>
                <w:sz w:val="28"/>
                <w:szCs w:val="28"/>
                <w:lang w:eastAsia="fr-FR"/>
              </w:rPr>
              <w:t>Kindia</w:t>
            </w:r>
            <w:proofErr w:type="spellEnd"/>
          </w:p>
        </w:tc>
        <w:tc>
          <w:tcPr>
            <w:tcW w:w="3969" w:type="dxa"/>
            <w:tcBorders>
              <w:top w:val="single" w:sz="4" w:space="0" w:color="auto"/>
              <w:left w:val="single" w:sz="4" w:space="0" w:color="auto"/>
              <w:bottom w:val="single" w:sz="4" w:space="0" w:color="auto"/>
              <w:right w:val="single" w:sz="4" w:space="0" w:color="auto"/>
            </w:tcBorders>
            <w:vAlign w:val="bottom"/>
          </w:tcPr>
          <w:p w:rsidR="00D55B3A" w:rsidRPr="001379DF" w:rsidRDefault="00D55B3A">
            <w:pPr>
              <w:autoSpaceDE w:val="0"/>
              <w:autoSpaceDN w:val="0"/>
              <w:adjustRightInd w:val="0"/>
              <w:spacing w:after="0" w:line="240" w:lineRule="auto"/>
              <w:rPr>
                <w:rFonts w:cs="Tahoma"/>
                <w:color w:val="000000"/>
                <w:sz w:val="24"/>
                <w:szCs w:val="24"/>
                <w:lang w:eastAsia="fr-FR"/>
              </w:rPr>
            </w:pPr>
          </w:p>
          <w:tbl>
            <w:tblPr>
              <w:tblW w:w="0" w:type="auto"/>
              <w:tblLayout w:type="fixed"/>
              <w:tblLook w:val="04A0" w:firstRow="1" w:lastRow="0" w:firstColumn="1" w:lastColumn="0" w:noHBand="0" w:noVBand="1"/>
            </w:tblPr>
            <w:tblGrid>
              <w:gridCol w:w="2325"/>
              <w:gridCol w:w="2325"/>
            </w:tblGrid>
            <w:tr w:rsidR="00D55B3A" w:rsidRPr="001379DF">
              <w:trPr>
                <w:trHeight w:val="107"/>
              </w:trPr>
              <w:tc>
                <w:tcPr>
                  <w:tcW w:w="2325" w:type="dxa"/>
                  <w:tcBorders>
                    <w:top w:val="nil"/>
                    <w:left w:val="nil"/>
                    <w:bottom w:val="nil"/>
                    <w:right w:val="nil"/>
                  </w:tcBorders>
                  <w:hideMark/>
                </w:tcPr>
                <w:p w:rsidR="00D55B3A" w:rsidRPr="001379DF" w:rsidRDefault="00D55B3A">
                  <w:pPr>
                    <w:autoSpaceDE w:val="0"/>
                    <w:autoSpaceDN w:val="0"/>
                    <w:adjustRightInd w:val="0"/>
                    <w:spacing w:after="0" w:line="240" w:lineRule="auto"/>
                    <w:rPr>
                      <w:rFonts w:cs="Tahoma"/>
                      <w:color w:val="000000"/>
                      <w:sz w:val="22"/>
                      <w:szCs w:val="22"/>
                      <w:lang w:eastAsia="fr-FR"/>
                    </w:rPr>
                  </w:pPr>
                  <w:proofErr w:type="spellStart"/>
                  <w:r w:rsidRPr="001379DF">
                    <w:rPr>
                      <w:color w:val="000000"/>
                      <w:sz w:val="28"/>
                      <w:szCs w:val="28"/>
                    </w:rPr>
                    <w:t>Fatoumata</w:t>
                  </w:r>
                  <w:proofErr w:type="spellEnd"/>
                  <w:r w:rsidRPr="001379DF">
                    <w:rPr>
                      <w:color w:val="000000"/>
                      <w:sz w:val="28"/>
                      <w:szCs w:val="28"/>
                    </w:rPr>
                    <w:t xml:space="preserve"> </w:t>
                  </w:r>
                  <w:proofErr w:type="spellStart"/>
                  <w:r w:rsidRPr="001379DF">
                    <w:rPr>
                      <w:color w:val="000000"/>
                      <w:sz w:val="28"/>
                      <w:szCs w:val="28"/>
                    </w:rPr>
                    <w:t>Binta</w:t>
                  </w:r>
                  <w:proofErr w:type="spellEnd"/>
                  <w:r w:rsidRPr="001379DF">
                    <w:rPr>
                      <w:rFonts w:cs="Tahoma"/>
                      <w:color w:val="000000"/>
                      <w:lang w:eastAsia="fr-FR"/>
                    </w:rPr>
                    <w:t xml:space="preserve"> </w:t>
                  </w:r>
                  <w:r w:rsidRPr="001379DF">
                    <w:rPr>
                      <w:color w:val="000000"/>
                      <w:sz w:val="28"/>
                      <w:szCs w:val="28"/>
                    </w:rPr>
                    <w:t>KANTE</w:t>
                  </w:r>
                </w:p>
              </w:tc>
              <w:tc>
                <w:tcPr>
                  <w:tcW w:w="2325" w:type="dxa"/>
                  <w:tcBorders>
                    <w:top w:val="nil"/>
                    <w:left w:val="nil"/>
                    <w:bottom w:val="nil"/>
                    <w:right w:val="nil"/>
                  </w:tcBorders>
                </w:tcPr>
                <w:p w:rsidR="00D55B3A" w:rsidRPr="001379DF" w:rsidRDefault="00D55B3A">
                  <w:pPr>
                    <w:autoSpaceDE w:val="0"/>
                    <w:autoSpaceDN w:val="0"/>
                    <w:adjustRightInd w:val="0"/>
                    <w:spacing w:after="0" w:line="240" w:lineRule="auto"/>
                    <w:rPr>
                      <w:rFonts w:cs="Tahoma"/>
                      <w:color w:val="000000"/>
                      <w:sz w:val="24"/>
                      <w:szCs w:val="24"/>
                      <w:lang w:eastAsia="fr-FR"/>
                    </w:rPr>
                  </w:pPr>
                </w:p>
              </w:tc>
            </w:tr>
          </w:tbl>
          <w:p w:rsidR="00D55B3A" w:rsidRPr="001379DF" w:rsidRDefault="00D55B3A">
            <w:pPr>
              <w:rPr>
                <w:rFonts w:cs="Times New Roman"/>
                <w:color w:val="000000"/>
                <w:sz w:val="28"/>
                <w:szCs w:val="28"/>
                <w:lang w:val="fr-FR"/>
              </w:rPr>
            </w:pP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r w:rsidRPr="001379DF">
              <w:rPr>
                <w:color w:val="auto"/>
                <w:sz w:val="28"/>
                <w:szCs w:val="28"/>
              </w:rPr>
              <w:t>ADES</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8"/>
                <w:szCs w:val="28"/>
                <w:lang w:eastAsia="fr-FR"/>
              </w:rPr>
            </w:pPr>
            <w:proofErr w:type="spellStart"/>
            <w:r w:rsidRPr="001379DF">
              <w:rPr>
                <w:color w:val="auto"/>
                <w:sz w:val="28"/>
                <w:szCs w:val="28"/>
                <w:lang w:eastAsia="fr-FR"/>
              </w:rPr>
              <w:t>Kindia</w:t>
            </w:r>
            <w:proofErr w:type="spellEnd"/>
          </w:p>
        </w:tc>
        <w:tc>
          <w:tcPr>
            <w:tcW w:w="3969" w:type="dxa"/>
            <w:tcBorders>
              <w:top w:val="single" w:sz="4" w:space="0" w:color="auto"/>
              <w:left w:val="single" w:sz="4" w:space="0" w:color="auto"/>
              <w:bottom w:val="single" w:sz="4" w:space="0" w:color="auto"/>
              <w:right w:val="single" w:sz="4" w:space="0" w:color="auto"/>
            </w:tcBorders>
            <w:vAlign w:val="bottom"/>
          </w:tcPr>
          <w:p w:rsidR="00D55B3A" w:rsidRPr="001379DF" w:rsidRDefault="00D55B3A">
            <w:pPr>
              <w:autoSpaceDE w:val="0"/>
              <w:autoSpaceDN w:val="0"/>
              <w:adjustRightInd w:val="0"/>
              <w:spacing w:after="0" w:line="240" w:lineRule="auto"/>
              <w:rPr>
                <w:rFonts w:cs="Tahoma"/>
                <w:color w:val="auto"/>
                <w:sz w:val="24"/>
                <w:szCs w:val="24"/>
                <w:lang w:eastAsia="fr-FR"/>
              </w:rPr>
            </w:pPr>
          </w:p>
          <w:tbl>
            <w:tblPr>
              <w:tblW w:w="0" w:type="auto"/>
              <w:tblLayout w:type="fixed"/>
              <w:tblLook w:val="04A0" w:firstRow="1" w:lastRow="0" w:firstColumn="1" w:lastColumn="0" w:noHBand="0" w:noVBand="1"/>
            </w:tblPr>
            <w:tblGrid>
              <w:gridCol w:w="1363"/>
            </w:tblGrid>
            <w:tr w:rsidR="00D55B3A" w:rsidRPr="001379DF">
              <w:trPr>
                <w:trHeight w:val="107"/>
              </w:trPr>
              <w:tc>
                <w:tcPr>
                  <w:tcW w:w="1363" w:type="dxa"/>
                  <w:tcBorders>
                    <w:top w:val="nil"/>
                    <w:left w:val="nil"/>
                    <w:bottom w:val="nil"/>
                    <w:right w:val="nil"/>
                  </w:tcBorders>
                  <w:hideMark/>
                </w:tcPr>
                <w:p w:rsidR="00D55B3A" w:rsidRPr="001379DF" w:rsidRDefault="00D55B3A">
                  <w:pPr>
                    <w:autoSpaceDE w:val="0"/>
                    <w:autoSpaceDN w:val="0"/>
                    <w:adjustRightInd w:val="0"/>
                    <w:spacing w:after="0" w:line="240" w:lineRule="auto"/>
                    <w:rPr>
                      <w:rFonts w:cs="Tahoma"/>
                      <w:color w:val="auto"/>
                      <w:sz w:val="22"/>
                      <w:szCs w:val="22"/>
                      <w:lang w:eastAsia="fr-FR"/>
                    </w:rPr>
                  </w:pPr>
                  <w:r w:rsidRPr="001379DF">
                    <w:rPr>
                      <w:rFonts w:cs="Tahoma"/>
                      <w:color w:val="auto"/>
                      <w:sz w:val="24"/>
                      <w:szCs w:val="24"/>
                      <w:lang w:eastAsia="fr-FR"/>
                    </w:rPr>
                    <w:t xml:space="preserve"> </w:t>
                  </w:r>
                  <w:r w:rsidRPr="001379DF">
                    <w:rPr>
                      <w:color w:val="auto"/>
                      <w:sz w:val="28"/>
                      <w:szCs w:val="28"/>
                    </w:rPr>
                    <w:t>MARA Moussa</w:t>
                  </w:r>
                  <w:r w:rsidRPr="001379DF">
                    <w:rPr>
                      <w:rFonts w:cs="Tahoma"/>
                      <w:color w:val="auto"/>
                      <w:lang w:eastAsia="fr-FR"/>
                    </w:rPr>
                    <w:t xml:space="preserve"> </w:t>
                  </w:r>
                </w:p>
              </w:tc>
            </w:tr>
          </w:tbl>
          <w:p w:rsidR="00D55B3A" w:rsidRPr="001379DF" w:rsidRDefault="00D55B3A">
            <w:pPr>
              <w:rPr>
                <w:rFonts w:cs="Times New Roman"/>
                <w:color w:val="auto"/>
                <w:sz w:val="28"/>
                <w:szCs w:val="28"/>
                <w:lang w:val="fr-FR"/>
              </w:rPr>
            </w:pP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proofErr w:type="spellStart"/>
            <w:r w:rsidRPr="001379DF">
              <w:rPr>
                <w:color w:val="auto"/>
                <w:sz w:val="28"/>
                <w:szCs w:val="28"/>
              </w:rPr>
              <w:t>Maison</w:t>
            </w:r>
            <w:proofErr w:type="spellEnd"/>
            <w:r w:rsidRPr="001379DF">
              <w:rPr>
                <w:color w:val="auto"/>
                <w:sz w:val="28"/>
                <w:szCs w:val="28"/>
              </w:rPr>
              <w:t xml:space="preserve"> </w:t>
            </w:r>
            <w:proofErr w:type="spellStart"/>
            <w:r w:rsidRPr="001379DF">
              <w:rPr>
                <w:color w:val="auto"/>
                <w:sz w:val="28"/>
                <w:szCs w:val="28"/>
              </w:rPr>
              <w:t>mère</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8"/>
                <w:szCs w:val="28"/>
                <w:lang w:eastAsia="fr-FR"/>
              </w:rPr>
            </w:pPr>
            <w:proofErr w:type="spellStart"/>
            <w:r w:rsidRPr="001379DF">
              <w:rPr>
                <w:color w:val="auto"/>
                <w:sz w:val="28"/>
                <w:szCs w:val="28"/>
                <w:lang w:eastAsia="fr-FR"/>
              </w:rPr>
              <w:t>Mamou</w:t>
            </w:r>
            <w:proofErr w:type="spellEnd"/>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proofErr w:type="spellStart"/>
            <w:r w:rsidRPr="001379DF">
              <w:rPr>
                <w:color w:val="auto"/>
                <w:sz w:val="28"/>
                <w:szCs w:val="28"/>
              </w:rPr>
              <w:t>Mr</w:t>
            </w:r>
            <w:proofErr w:type="spellEnd"/>
            <w:r w:rsidRPr="001379DF">
              <w:rPr>
                <w:color w:val="auto"/>
                <w:sz w:val="28"/>
                <w:szCs w:val="28"/>
              </w:rPr>
              <w:t xml:space="preserve"> </w:t>
            </w:r>
            <w:proofErr w:type="spellStart"/>
            <w:r w:rsidRPr="001379DF">
              <w:rPr>
                <w:color w:val="auto"/>
                <w:sz w:val="28"/>
                <w:szCs w:val="28"/>
              </w:rPr>
              <w:t>Bademba</w:t>
            </w:r>
            <w:proofErr w:type="spellEnd"/>
            <w:r w:rsidRPr="001379DF">
              <w:rPr>
                <w:color w:val="auto"/>
                <w:sz w:val="28"/>
                <w:szCs w:val="28"/>
              </w:rPr>
              <w:t xml:space="preserve"> </w:t>
            </w:r>
            <w:proofErr w:type="spellStart"/>
            <w:r w:rsidRPr="001379DF">
              <w:rPr>
                <w:color w:val="auto"/>
                <w:sz w:val="28"/>
                <w:szCs w:val="28"/>
              </w:rPr>
              <w:t>Baldé</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spacing w:after="0"/>
              <w:rPr>
                <w:color w:val="auto"/>
                <w:sz w:val="28"/>
                <w:szCs w:val="28"/>
              </w:rPr>
            </w:pPr>
            <w:r w:rsidRPr="001379DF">
              <w:rPr>
                <w:color w:val="auto"/>
                <w:sz w:val="28"/>
                <w:szCs w:val="28"/>
              </w:rPr>
              <w:t>Point focal des OSC</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8"/>
                <w:szCs w:val="28"/>
                <w:lang w:eastAsia="fr-FR"/>
              </w:rPr>
            </w:pPr>
            <w:proofErr w:type="spellStart"/>
            <w:r w:rsidRPr="001379DF">
              <w:rPr>
                <w:color w:val="auto"/>
                <w:sz w:val="28"/>
                <w:szCs w:val="28"/>
                <w:lang w:eastAsia="fr-FR"/>
              </w:rPr>
              <w:t>Labé</w:t>
            </w:r>
            <w:proofErr w:type="spellEnd"/>
          </w:p>
        </w:tc>
        <w:tc>
          <w:tcPr>
            <w:tcW w:w="3969" w:type="dxa"/>
            <w:tcBorders>
              <w:top w:val="single" w:sz="4" w:space="0" w:color="auto"/>
              <w:left w:val="single" w:sz="4" w:space="0" w:color="auto"/>
              <w:bottom w:val="single" w:sz="4" w:space="0" w:color="auto"/>
              <w:right w:val="single" w:sz="4" w:space="0" w:color="auto"/>
            </w:tcBorders>
            <w:vAlign w:val="bottom"/>
          </w:tcPr>
          <w:p w:rsidR="00D55B3A" w:rsidRPr="001379DF" w:rsidRDefault="00D55B3A">
            <w:pPr>
              <w:spacing w:after="0"/>
              <w:rPr>
                <w:color w:val="auto"/>
                <w:sz w:val="28"/>
                <w:szCs w:val="28"/>
              </w:rPr>
            </w:pPr>
            <w:proofErr w:type="spellStart"/>
            <w:r w:rsidRPr="001379DF">
              <w:rPr>
                <w:color w:val="auto"/>
                <w:sz w:val="28"/>
                <w:szCs w:val="28"/>
              </w:rPr>
              <w:t>Mme</w:t>
            </w:r>
            <w:proofErr w:type="spellEnd"/>
            <w:r w:rsidRPr="001379DF">
              <w:rPr>
                <w:color w:val="auto"/>
                <w:sz w:val="28"/>
                <w:szCs w:val="28"/>
              </w:rPr>
              <w:t xml:space="preserve"> </w:t>
            </w:r>
            <w:proofErr w:type="spellStart"/>
            <w:r w:rsidRPr="001379DF">
              <w:rPr>
                <w:color w:val="auto"/>
                <w:sz w:val="28"/>
                <w:szCs w:val="28"/>
              </w:rPr>
              <w:t>Assyatou</w:t>
            </w:r>
            <w:proofErr w:type="spellEnd"/>
            <w:r w:rsidRPr="001379DF">
              <w:rPr>
                <w:color w:val="auto"/>
                <w:sz w:val="28"/>
                <w:szCs w:val="28"/>
              </w:rPr>
              <w:t xml:space="preserve"> Diallo </w:t>
            </w:r>
          </w:p>
          <w:p w:rsidR="00D55B3A" w:rsidRPr="001379DF" w:rsidRDefault="00D55B3A">
            <w:pPr>
              <w:rPr>
                <w:color w:val="auto"/>
                <w:sz w:val="28"/>
                <w:szCs w:val="28"/>
              </w:rPr>
            </w:pP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spacing w:after="0"/>
              <w:rPr>
                <w:color w:val="auto"/>
                <w:sz w:val="28"/>
                <w:szCs w:val="28"/>
              </w:rPr>
            </w:pPr>
            <w:r w:rsidRPr="001379DF">
              <w:rPr>
                <w:color w:val="auto"/>
                <w:sz w:val="28"/>
                <w:szCs w:val="28"/>
              </w:rPr>
              <w:t>Point focal des OSC</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8"/>
                <w:szCs w:val="28"/>
                <w:lang w:eastAsia="fr-FR"/>
              </w:rPr>
            </w:pPr>
            <w:r w:rsidRPr="001379DF">
              <w:rPr>
                <w:color w:val="auto"/>
                <w:sz w:val="28"/>
                <w:szCs w:val="28"/>
              </w:rPr>
              <w:t>Kankan</w:t>
            </w:r>
          </w:p>
        </w:tc>
        <w:tc>
          <w:tcPr>
            <w:tcW w:w="3969" w:type="dxa"/>
            <w:tcBorders>
              <w:top w:val="single" w:sz="4" w:space="0" w:color="auto"/>
              <w:left w:val="single" w:sz="4" w:space="0" w:color="auto"/>
              <w:bottom w:val="single" w:sz="4" w:space="0" w:color="auto"/>
              <w:right w:val="single" w:sz="4" w:space="0" w:color="auto"/>
            </w:tcBorders>
            <w:vAlign w:val="bottom"/>
          </w:tcPr>
          <w:p w:rsidR="00D55B3A" w:rsidRPr="001379DF" w:rsidRDefault="00D55B3A">
            <w:pPr>
              <w:spacing w:after="0"/>
              <w:rPr>
                <w:color w:val="auto"/>
                <w:sz w:val="28"/>
                <w:szCs w:val="28"/>
              </w:rPr>
            </w:pPr>
            <w:proofErr w:type="spellStart"/>
            <w:r w:rsidRPr="001379DF">
              <w:rPr>
                <w:color w:val="auto"/>
                <w:sz w:val="28"/>
                <w:szCs w:val="28"/>
              </w:rPr>
              <w:t>Mr</w:t>
            </w:r>
            <w:proofErr w:type="spellEnd"/>
            <w:r w:rsidRPr="001379DF">
              <w:rPr>
                <w:color w:val="auto"/>
                <w:sz w:val="28"/>
                <w:szCs w:val="28"/>
              </w:rPr>
              <w:t xml:space="preserve"> </w:t>
            </w:r>
            <w:proofErr w:type="spellStart"/>
            <w:r w:rsidRPr="001379DF">
              <w:rPr>
                <w:color w:val="auto"/>
                <w:sz w:val="28"/>
                <w:szCs w:val="28"/>
              </w:rPr>
              <w:t>Alsény</w:t>
            </w:r>
            <w:proofErr w:type="spellEnd"/>
            <w:r w:rsidRPr="001379DF">
              <w:rPr>
                <w:color w:val="auto"/>
                <w:sz w:val="28"/>
                <w:szCs w:val="28"/>
              </w:rPr>
              <w:t xml:space="preserve"> </w:t>
            </w:r>
            <w:proofErr w:type="spellStart"/>
            <w:r w:rsidRPr="001379DF">
              <w:rPr>
                <w:color w:val="auto"/>
                <w:sz w:val="28"/>
                <w:szCs w:val="28"/>
              </w:rPr>
              <w:t>Sacko</w:t>
            </w:r>
            <w:proofErr w:type="spellEnd"/>
          </w:p>
          <w:p w:rsidR="00D55B3A" w:rsidRPr="001379DF" w:rsidRDefault="00D55B3A">
            <w:pPr>
              <w:spacing w:after="0"/>
              <w:rPr>
                <w:color w:val="auto"/>
                <w:sz w:val="28"/>
                <w:szCs w:val="28"/>
              </w:rPr>
            </w:pP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spacing w:after="0"/>
              <w:ind w:left="720"/>
              <w:rPr>
                <w:color w:val="auto"/>
                <w:sz w:val="28"/>
                <w:szCs w:val="28"/>
              </w:rPr>
            </w:pPr>
            <w:r w:rsidRPr="001379DF">
              <w:rPr>
                <w:color w:val="auto"/>
                <w:sz w:val="28"/>
                <w:szCs w:val="28"/>
              </w:rPr>
              <w:t> </w:t>
            </w:r>
          </w:p>
          <w:p w:rsidR="00D55B3A" w:rsidRPr="001379DF" w:rsidRDefault="00D55B3A">
            <w:pPr>
              <w:spacing w:after="0"/>
              <w:rPr>
                <w:color w:val="auto"/>
                <w:sz w:val="28"/>
                <w:szCs w:val="28"/>
              </w:rPr>
            </w:pPr>
            <w:r w:rsidRPr="001379DF">
              <w:rPr>
                <w:color w:val="auto"/>
                <w:sz w:val="28"/>
                <w:szCs w:val="28"/>
              </w:rPr>
              <w:t>Point focal des OSC</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8"/>
                <w:szCs w:val="28"/>
              </w:rPr>
            </w:pPr>
            <w:proofErr w:type="spellStart"/>
            <w:r w:rsidRPr="001379DF">
              <w:rPr>
                <w:color w:val="auto"/>
                <w:sz w:val="28"/>
                <w:szCs w:val="28"/>
              </w:rPr>
              <w:t>NZérékoré</w:t>
            </w:r>
            <w:proofErr w:type="spellEnd"/>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spacing w:after="0"/>
              <w:rPr>
                <w:color w:val="auto"/>
                <w:sz w:val="28"/>
                <w:szCs w:val="28"/>
              </w:rPr>
            </w:pPr>
            <w:proofErr w:type="spellStart"/>
            <w:r w:rsidRPr="001379DF">
              <w:rPr>
                <w:color w:val="auto"/>
                <w:sz w:val="28"/>
                <w:szCs w:val="28"/>
              </w:rPr>
              <w:t>Mme</w:t>
            </w:r>
            <w:proofErr w:type="spellEnd"/>
            <w:r w:rsidRPr="001379DF">
              <w:rPr>
                <w:color w:val="auto"/>
                <w:sz w:val="28"/>
                <w:szCs w:val="28"/>
              </w:rPr>
              <w:t xml:space="preserve"> </w:t>
            </w:r>
            <w:proofErr w:type="spellStart"/>
            <w:r w:rsidRPr="001379DF">
              <w:rPr>
                <w:color w:val="auto"/>
                <w:sz w:val="28"/>
                <w:szCs w:val="28"/>
              </w:rPr>
              <w:t>Roseta</w:t>
            </w:r>
            <w:proofErr w:type="spellEnd"/>
            <w:r w:rsidRPr="001379DF">
              <w:rPr>
                <w:color w:val="auto"/>
                <w:sz w:val="28"/>
                <w:szCs w:val="28"/>
              </w:rPr>
              <w:t xml:space="preserve"> Edouard </w:t>
            </w:r>
            <w:proofErr w:type="spellStart"/>
            <w:r w:rsidRPr="001379DF">
              <w:rPr>
                <w:color w:val="auto"/>
                <w:sz w:val="28"/>
                <w:szCs w:val="28"/>
              </w:rPr>
              <w:t>Loua</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rsidP="00D55B3A">
            <w:pPr>
              <w:numPr>
                <w:ilvl w:val="0"/>
                <w:numId w:val="22"/>
              </w:numPr>
              <w:spacing w:before="0" w:after="0" w:line="276" w:lineRule="auto"/>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spacing w:after="0"/>
              <w:rPr>
                <w:color w:val="auto"/>
                <w:sz w:val="28"/>
                <w:szCs w:val="28"/>
              </w:rPr>
            </w:pPr>
            <w:r w:rsidRPr="001379DF">
              <w:rPr>
                <w:color w:val="auto"/>
                <w:sz w:val="28"/>
                <w:szCs w:val="28"/>
              </w:rPr>
              <w:t>point focal des OSC</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8"/>
                <w:szCs w:val="28"/>
              </w:rPr>
            </w:pPr>
            <w:proofErr w:type="spellStart"/>
            <w:r w:rsidRPr="001379DF">
              <w:rPr>
                <w:color w:val="auto"/>
                <w:sz w:val="28"/>
                <w:szCs w:val="28"/>
              </w:rPr>
              <w:t>Guéckédou</w:t>
            </w:r>
            <w:proofErr w:type="spellEnd"/>
          </w:p>
        </w:tc>
        <w:tc>
          <w:tcPr>
            <w:tcW w:w="3969" w:type="dxa"/>
            <w:tcBorders>
              <w:top w:val="single" w:sz="4" w:space="0" w:color="auto"/>
              <w:left w:val="single" w:sz="4" w:space="0" w:color="auto"/>
              <w:bottom w:val="single" w:sz="4" w:space="0" w:color="auto"/>
              <w:right w:val="single" w:sz="4" w:space="0" w:color="auto"/>
            </w:tcBorders>
            <w:vAlign w:val="bottom"/>
          </w:tcPr>
          <w:p w:rsidR="00D55B3A" w:rsidRPr="001379DF" w:rsidRDefault="00D55B3A">
            <w:pPr>
              <w:spacing w:after="0"/>
              <w:rPr>
                <w:color w:val="auto"/>
                <w:sz w:val="28"/>
                <w:szCs w:val="28"/>
              </w:rPr>
            </w:pPr>
            <w:proofErr w:type="spellStart"/>
            <w:r w:rsidRPr="001379DF">
              <w:rPr>
                <w:color w:val="auto"/>
                <w:sz w:val="28"/>
                <w:szCs w:val="28"/>
              </w:rPr>
              <w:t>Mr</w:t>
            </w:r>
            <w:proofErr w:type="spellEnd"/>
            <w:r w:rsidRPr="001379DF">
              <w:rPr>
                <w:color w:val="auto"/>
                <w:sz w:val="28"/>
                <w:szCs w:val="28"/>
              </w:rPr>
              <w:t xml:space="preserve"> </w:t>
            </w:r>
            <w:proofErr w:type="spellStart"/>
            <w:r w:rsidRPr="001379DF">
              <w:rPr>
                <w:color w:val="auto"/>
                <w:sz w:val="28"/>
                <w:szCs w:val="28"/>
              </w:rPr>
              <w:t>Saa</w:t>
            </w:r>
            <w:proofErr w:type="spellEnd"/>
            <w:r w:rsidRPr="001379DF">
              <w:rPr>
                <w:color w:val="auto"/>
                <w:sz w:val="28"/>
                <w:szCs w:val="28"/>
              </w:rPr>
              <w:t xml:space="preserve"> Jean </w:t>
            </w:r>
            <w:proofErr w:type="spellStart"/>
            <w:r w:rsidRPr="001379DF">
              <w:rPr>
                <w:color w:val="auto"/>
                <w:sz w:val="28"/>
                <w:szCs w:val="28"/>
              </w:rPr>
              <w:t>Tonguino</w:t>
            </w:r>
            <w:proofErr w:type="spellEnd"/>
          </w:p>
          <w:p w:rsidR="00D55B3A" w:rsidRPr="001379DF" w:rsidRDefault="00D55B3A">
            <w:pPr>
              <w:spacing w:after="0"/>
              <w:rPr>
                <w:color w:val="auto"/>
                <w:sz w:val="28"/>
                <w:szCs w:val="28"/>
              </w:rPr>
            </w:pPr>
          </w:p>
        </w:tc>
      </w:tr>
      <w:tr w:rsidR="00D55B3A" w:rsidRPr="001379DF" w:rsidTr="00D55B3A">
        <w:tc>
          <w:tcPr>
            <w:tcW w:w="10065" w:type="dxa"/>
            <w:gridSpan w:val="4"/>
            <w:tcBorders>
              <w:top w:val="single" w:sz="4" w:space="0" w:color="auto"/>
              <w:left w:val="single" w:sz="4" w:space="0" w:color="auto"/>
              <w:bottom w:val="single" w:sz="4" w:space="0" w:color="auto"/>
              <w:right w:val="single" w:sz="4" w:space="0" w:color="auto"/>
            </w:tcBorders>
            <w:hideMark/>
          </w:tcPr>
          <w:p w:rsidR="00D55B3A" w:rsidRPr="001379DF" w:rsidRDefault="00D55B3A">
            <w:pPr>
              <w:jc w:val="center"/>
              <w:rPr>
                <w:b/>
                <w:color w:val="auto"/>
                <w:sz w:val="32"/>
                <w:szCs w:val="28"/>
              </w:rPr>
            </w:pPr>
          </w:p>
          <w:p w:rsidR="00D55B3A" w:rsidRPr="001379DF" w:rsidRDefault="00D55B3A">
            <w:pPr>
              <w:jc w:val="center"/>
              <w:rPr>
                <w:b/>
                <w:color w:val="auto"/>
                <w:sz w:val="28"/>
                <w:szCs w:val="28"/>
              </w:rPr>
            </w:pPr>
            <w:proofErr w:type="spellStart"/>
            <w:r w:rsidRPr="001379DF">
              <w:rPr>
                <w:b/>
                <w:color w:val="auto"/>
                <w:sz w:val="32"/>
                <w:szCs w:val="28"/>
              </w:rPr>
              <w:t>L’équipe</w:t>
            </w:r>
            <w:proofErr w:type="spellEnd"/>
            <w:r w:rsidRPr="001379DF">
              <w:rPr>
                <w:b/>
                <w:color w:val="auto"/>
                <w:sz w:val="32"/>
                <w:szCs w:val="28"/>
              </w:rPr>
              <w:t xml:space="preserve"> des </w:t>
            </w:r>
            <w:proofErr w:type="spellStart"/>
            <w:r w:rsidRPr="001379DF">
              <w:rPr>
                <w:b/>
                <w:color w:val="auto"/>
                <w:sz w:val="32"/>
                <w:szCs w:val="28"/>
              </w:rPr>
              <w:t>organisateurs</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pPr>
              <w:spacing w:after="0"/>
              <w:ind w:left="360"/>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r w:rsidRPr="001379DF">
              <w:rPr>
                <w:color w:val="auto"/>
                <w:sz w:val="28"/>
                <w:szCs w:val="28"/>
              </w:rPr>
              <w:t>ICMC</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auto"/>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proofErr w:type="spellStart"/>
            <w:r w:rsidRPr="001379DF">
              <w:rPr>
                <w:color w:val="auto"/>
                <w:sz w:val="28"/>
                <w:szCs w:val="28"/>
              </w:rPr>
              <w:t>Mme</w:t>
            </w:r>
            <w:proofErr w:type="spellEnd"/>
            <w:r w:rsidRPr="001379DF">
              <w:rPr>
                <w:color w:val="auto"/>
                <w:sz w:val="28"/>
                <w:szCs w:val="28"/>
              </w:rPr>
              <w:t xml:space="preserve"> </w:t>
            </w:r>
            <w:proofErr w:type="spellStart"/>
            <w:r w:rsidRPr="001379DF">
              <w:rPr>
                <w:color w:val="auto"/>
                <w:sz w:val="28"/>
                <w:szCs w:val="28"/>
              </w:rPr>
              <w:t>Agnès</w:t>
            </w:r>
            <w:proofErr w:type="spellEnd"/>
            <w:r w:rsidRPr="001379DF">
              <w:rPr>
                <w:color w:val="auto"/>
                <w:sz w:val="28"/>
                <w:szCs w:val="28"/>
              </w:rPr>
              <w:t xml:space="preserve"> Bertrand</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pPr>
              <w:spacing w:after="0"/>
              <w:ind w:left="720"/>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proofErr w:type="spellStart"/>
            <w:r w:rsidRPr="001379DF">
              <w:rPr>
                <w:color w:val="auto"/>
                <w:sz w:val="28"/>
                <w:szCs w:val="28"/>
              </w:rPr>
              <w:t>Assistante</w:t>
            </w:r>
            <w:proofErr w:type="spellEnd"/>
            <w:r w:rsidRPr="001379DF">
              <w:rPr>
                <w:color w:val="auto"/>
                <w:sz w:val="28"/>
                <w:szCs w:val="28"/>
              </w:rPr>
              <w:t xml:space="preserve"> à </w:t>
            </w:r>
            <w:proofErr w:type="spellStart"/>
            <w:r w:rsidRPr="001379DF">
              <w:rPr>
                <w:color w:val="auto"/>
                <w:sz w:val="28"/>
                <w:szCs w:val="28"/>
              </w:rPr>
              <w:t>l’organisation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auto"/>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proofErr w:type="spellStart"/>
            <w:r w:rsidRPr="001379DF">
              <w:rPr>
                <w:color w:val="auto"/>
                <w:sz w:val="28"/>
                <w:szCs w:val="28"/>
              </w:rPr>
              <w:t>Néné</w:t>
            </w:r>
            <w:proofErr w:type="spellEnd"/>
            <w:r w:rsidRPr="001379DF">
              <w:rPr>
                <w:color w:val="auto"/>
                <w:sz w:val="28"/>
                <w:szCs w:val="28"/>
              </w:rPr>
              <w:t xml:space="preserve"> </w:t>
            </w:r>
            <w:proofErr w:type="spellStart"/>
            <w:r w:rsidRPr="001379DF">
              <w:rPr>
                <w:color w:val="auto"/>
                <w:sz w:val="28"/>
                <w:szCs w:val="28"/>
              </w:rPr>
              <w:t>Kadiatou</w:t>
            </w:r>
            <w:proofErr w:type="spellEnd"/>
            <w:r w:rsidRPr="001379DF">
              <w:rPr>
                <w:color w:val="auto"/>
                <w:sz w:val="28"/>
                <w:szCs w:val="28"/>
              </w:rPr>
              <w:t xml:space="preserve"> DIALLO</w:t>
            </w:r>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pPr>
              <w:spacing w:after="0"/>
              <w:ind w:left="720"/>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r w:rsidRPr="001379DF">
              <w:rPr>
                <w:color w:val="auto"/>
                <w:sz w:val="28"/>
                <w:szCs w:val="28"/>
              </w:rPr>
              <w:t xml:space="preserve">Assistant à </w:t>
            </w:r>
            <w:proofErr w:type="spellStart"/>
            <w:r w:rsidRPr="001379DF">
              <w:rPr>
                <w:color w:val="auto"/>
                <w:sz w:val="28"/>
                <w:szCs w:val="28"/>
              </w:rPr>
              <w:t>l’organisation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auto"/>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proofErr w:type="spellStart"/>
            <w:r w:rsidRPr="001379DF">
              <w:rPr>
                <w:color w:val="auto"/>
                <w:sz w:val="28"/>
                <w:szCs w:val="28"/>
              </w:rPr>
              <w:t>Tamba</w:t>
            </w:r>
            <w:proofErr w:type="spellEnd"/>
            <w:r w:rsidRPr="001379DF">
              <w:rPr>
                <w:color w:val="auto"/>
                <w:sz w:val="28"/>
                <w:szCs w:val="28"/>
              </w:rPr>
              <w:t xml:space="preserve"> Augustin </w:t>
            </w:r>
            <w:proofErr w:type="spellStart"/>
            <w:r w:rsidRPr="001379DF">
              <w:rPr>
                <w:color w:val="auto"/>
                <w:sz w:val="28"/>
                <w:szCs w:val="28"/>
              </w:rPr>
              <w:t>Tolno</w:t>
            </w:r>
            <w:proofErr w:type="spellEnd"/>
          </w:p>
        </w:tc>
      </w:tr>
      <w:tr w:rsidR="00D55B3A" w:rsidRPr="001379DF" w:rsidTr="00D55B3A">
        <w:tc>
          <w:tcPr>
            <w:tcW w:w="1560" w:type="dxa"/>
            <w:tcBorders>
              <w:top w:val="single" w:sz="4" w:space="0" w:color="auto"/>
              <w:left w:val="single" w:sz="4" w:space="0" w:color="auto"/>
              <w:bottom w:val="single" w:sz="4" w:space="0" w:color="auto"/>
              <w:right w:val="single" w:sz="4" w:space="0" w:color="auto"/>
            </w:tcBorders>
          </w:tcPr>
          <w:p w:rsidR="00D55B3A" w:rsidRPr="001379DF" w:rsidRDefault="00D55B3A">
            <w:pPr>
              <w:spacing w:after="0"/>
              <w:ind w:left="720"/>
              <w:rPr>
                <w:b/>
                <w:color w:val="auto"/>
                <w:sz w:val="28"/>
                <w:szCs w:val="28"/>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r w:rsidRPr="001379DF">
              <w:rPr>
                <w:color w:val="auto"/>
                <w:sz w:val="28"/>
                <w:szCs w:val="28"/>
              </w:rPr>
              <w:t>Consultant</w:t>
            </w:r>
          </w:p>
        </w:tc>
        <w:tc>
          <w:tcPr>
            <w:tcW w:w="1559" w:type="dxa"/>
            <w:tcBorders>
              <w:top w:val="single" w:sz="4" w:space="0" w:color="auto"/>
              <w:left w:val="single" w:sz="4" w:space="0" w:color="auto"/>
              <w:bottom w:val="single" w:sz="4" w:space="0" w:color="auto"/>
              <w:right w:val="single" w:sz="4" w:space="0" w:color="auto"/>
            </w:tcBorders>
            <w:hideMark/>
          </w:tcPr>
          <w:p w:rsidR="00D55B3A" w:rsidRPr="001379DF" w:rsidRDefault="00D55B3A">
            <w:pPr>
              <w:rPr>
                <w:color w:val="auto"/>
                <w:sz w:val="22"/>
                <w:szCs w:val="22"/>
              </w:rPr>
            </w:pPr>
            <w:r w:rsidRPr="001379DF">
              <w:rPr>
                <w:color w:val="auto"/>
                <w:sz w:val="28"/>
                <w:szCs w:val="28"/>
                <w:lang w:eastAsia="fr-FR"/>
              </w:rPr>
              <w:t>Conakry</w:t>
            </w:r>
          </w:p>
        </w:tc>
        <w:tc>
          <w:tcPr>
            <w:tcW w:w="3969" w:type="dxa"/>
            <w:tcBorders>
              <w:top w:val="single" w:sz="4" w:space="0" w:color="auto"/>
              <w:left w:val="single" w:sz="4" w:space="0" w:color="auto"/>
              <w:bottom w:val="single" w:sz="4" w:space="0" w:color="auto"/>
              <w:right w:val="single" w:sz="4" w:space="0" w:color="auto"/>
            </w:tcBorders>
            <w:vAlign w:val="bottom"/>
            <w:hideMark/>
          </w:tcPr>
          <w:p w:rsidR="00D55B3A" w:rsidRPr="001379DF" w:rsidRDefault="00D55B3A">
            <w:pPr>
              <w:rPr>
                <w:color w:val="auto"/>
                <w:sz w:val="28"/>
                <w:szCs w:val="28"/>
              </w:rPr>
            </w:pPr>
            <w:proofErr w:type="spellStart"/>
            <w:r w:rsidRPr="001379DF">
              <w:rPr>
                <w:color w:val="auto"/>
                <w:sz w:val="28"/>
                <w:szCs w:val="28"/>
              </w:rPr>
              <w:t>Dr</w:t>
            </w:r>
            <w:proofErr w:type="spellEnd"/>
            <w:r w:rsidRPr="001379DF">
              <w:rPr>
                <w:color w:val="auto"/>
                <w:sz w:val="28"/>
                <w:szCs w:val="28"/>
              </w:rPr>
              <w:t xml:space="preserve"> Alpha </w:t>
            </w:r>
            <w:proofErr w:type="spellStart"/>
            <w:r w:rsidRPr="001379DF">
              <w:rPr>
                <w:color w:val="auto"/>
                <w:sz w:val="28"/>
                <w:szCs w:val="28"/>
              </w:rPr>
              <w:t>Abdoulaye</w:t>
            </w:r>
            <w:proofErr w:type="spellEnd"/>
            <w:r w:rsidRPr="001379DF">
              <w:rPr>
                <w:color w:val="auto"/>
                <w:sz w:val="28"/>
                <w:szCs w:val="28"/>
              </w:rPr>
              <w:t xml:space="preserve"> Diallo</w:t>
            </w:r>
          </w:p>
        </w:tc>
      </w:tr>
    </w:tbl>
    <w:p w:rsidR="00D55B3A" w:rsidRPr="001379DF" w:rsidRDefault="00D55B3A">
      <w:pPr>
        <w:rPr>
          <w:color w:val="auto"/>
        </w:rPr>
      </w:pPr>
    </w:p>
    <w:p w:rsidR="00D55B3A" w:rsidRPr="001379DF" w:rsidRDefault="00D55B3A">
      <w:pPr>
        <w:spacing w:before="0" w:line="259" w:lineRule="auto"/>
        <w:rPr>
          <w:color w:val="auto"/>
        </w:rPr>
      </w:pPr>
    </w:p>
    <w:p w:rsidR="00D55B3A" w:rsidRPr="001379DF" w:rsidRDefault="00D55B3A">
      <w:pPr>
        <w:spacing w:before="0" w:line="259" w:lineRule="auto"/>
        <w:rPr>
          <w:color w:val="auto"/>
        </w:rPr>
      </w:pPr>
    </w:p>
    <w:p w:rsidR="00D55B3A" w:rsidRPr="001379DF" w:rsidRDefault="00D55B3A">
      <w:pPr>
        <w:spacing w:before="0" w:line="259" w:lineRule="auto"/>
        <w:rPr>
          <w:color w:val="auto"/>
        </w:rPr>
      </w:pPr>
    </w:p>
    <w:p w:rsidR="00D55B3A" w:rsidRPr="001379DF" w:rsidRDefault="00D55B3A">
      <w:pPr>
        <w:spacing w:before="0" w:line="259" w:lineRule="auto"/>
        <w:rPr>
          <w:color w:val="auto"/>
        </w:rPr>
      </w:pPr>
      <w:r w:rsidRPr="001379DF">
        <w:rPr>
          <w:color w:val="auto"/>
        </w:rPr>
        <w:br w:type="page"/>
      </w:r>
    </w:p>
    <w:p w:rsidR="00D55B3A" w:rsidRPr="001379DF" w:rsidRDefault="00F13690" w:rsidP="001379DF">
      <w:pPr>
        <w:pStyle w:val="Heading2"/>
        <w:jc w:val="center"/>
        <w:rPr>
          <w:rFonts w:asciiTheme="minorHAnsi" w:hAnsiTheme="minorHAnsi"/>
          <w:b/>
          <w:sz w:val="28"/>
        </w:rPr>
      </w:pPr>
      <w:bookmarkStart w:id="14" w:name="_Toc5627816"/>
      <w:r w:rsidRPr="001379DF">
        <w:rPr>
          <w:rFonts w:asciiTheme="minorHAnsi" w:hAnsiTheme="minorHAnsi"/>
          <w:b/>
          <w:sz w:val="28"/>
        </w:rPr>
        <w:t>Agenda</w:t>
      </w:r>
      <w:bookmarkEnd w:id="14"/>
    </w:p>
    <w:p w:rsidR="00D55B3A" w:rsidRPr="001379DF" w:rsidRDefault="00D55B3A" w:rsidP="00D55B3A">
      <w:pPr>
        <w:autoSpaceDE w:val="0"/>
        <w:autoSpaceDN w:val="0"/>
        <w:adjustRightInd w:val="0"/>
        <w:spacing w:after="0" w:line="240" w:lineRule="auto"/>
        <w:jc w:val="both"/>
        <w:rPr>
          <w:rFonts w:cs="Calibri Light"/>
          <w:color w:val="auto"/>
          <w:kern w:val="0"/>
          <w:sz w:val="24"/>
          <w:szCs w:val="24"/>
          <w:lang w:val="fr-FR"/>
        </w:rPr>
      </w:pPr>
    </w:p>
    <w:p w:rsidR="00D55B3A" w:rsidRPr="001379DF" w:rsidRDefault="00D55B3A" w:rsidP="00D55B3A">
      <w:pPr>
        <w:shd w:val="clear" w:color="auto" w:fill="DAEEF3"/>
        <w:autoSpaceDE w:val="0"/>
        <w:autoSpaceDN w:val="0"/>
        <w:adjustRightInd w:val="0"/>
        <w:spacing w:after="0" w:line="240" w:lineRule="auto"/>
        <w:jc w:val="both"/>
        <w:rPr>
          <w:rFonts w:cs="Calibri Light"/>
          <w:b/>
          <w:color w:val="auto"/>
          <w:sz w:val="24"/>
          <w:szCs w:val="24"/>
          <w:lang w:val="fr-FR"/>
        </w:rPr>
      </w:pPr>
      <w:r w:rsidRPr="001379DF">
        <w:rPr>
          <w:rFonts w:cs="Calibri Light"/>
          <w:color w:val="auto"/>
          <w:sz w:val="24"/>
          <w:szCs w:val="24"/>
        </w:rPr>
        <w:tab/>
      </w:r>
      <w:r w:rsidRPr="001379DF">
        <w:rPr>
          <w:rFonts w:cs="Calibri Light"/>
          <w:color w:val="auto"/>
          <w:sz w:val="24"/>
          <w:szCs w:val="24"/>
        </w:rPr>
        <w:tab/>
      </w:r>
      <w:r w:rsidRPr="001379DF">
        <w:rPr>
          <w:rFonts w:cs="Calibri Light"/>
          <w:color w:val="auto"/>
          <w:sz w:val="24"/>
          <w:szCs w:val="24"/>
        </w:rPr>
        <w:tab/>
      </w:r>
      <w:r w:rsidRPr="001379DF">
        <w:rPr>
          <w:rFonts w:cs="Calibri Light"/>
          <w:color w:val="auto"/>
          <w:sz w:val="24"/>
          <w:szCs w:val="24"/>
        </w:rPr>
        <w:tab/>
      </w:r>
      <w:r w:rsidRPr="001379DF">
        <w:rPr>
          <w:rFonts w:cs="Calibri Light"/>
          <w:color w:val="auto"/>
          <w:sz w:val="24"/>
          <w:szCs w:val="24"/>
        </w:rPr>
        <w:tab/>
      </w:r>
      <w:r w:rsidRPr="001379DF">
        <w:rPr>
          <w:rFonts w:cs="Calibri Light"/>
          <w:b/>
          <w:color w:val="auto"/>
          <w:sz w:val="24"/>
          <w:szCs w:val="24"/>
          <w:lang w:val="fr-FR"/>
        </w:rPr>
        <w:t>05 Février 2019</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r w:rsidRPr="001379DF">
        <w:rPr>
          <w:rFonts w:cs="Calibri Light"/>
          <w:color w:val="auto"/>
          <w:sz w:val="24"/>
          <w:szCs w:val="24"/>
          <w:lang w:val="fr-FR"/>
        </w:rPr>
        <w:t xml:space="preserve">09h00 - 09h30 </w:t>
      </w:r>
      <w:r w:rsidRPr="001379DF">
        <w:rPr>
          <w:rFonts w:cs="Calibri Light"/>
          <w:color w:val="auto"/>
          <w:sz w:val="24"/>
          <w:szCs w:val="24"/>
          <w:lang w:val="fr-FR"/>
        </w:rPr>
        <w:tab/>
        <w:t xml:space="preserve">Accueil et Inscription des participants </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jc w:val="both"/>
        <w:rPr>
          <w:rFonts w:cs="Calibri Light"/>
          <w:b/>
          <w:color w:val="auto"/>
          <w:sz w:val="24"/>
          <w:szCs w:val="24"/>
          <w:lang w:val="fr-FR"/>
        </w:rPr>
      </w:pPr>
      <w:r w:rsidRPr="001379DF">
        <w:rPr>
          <w:rFonts w:cs="Calibri Light"/>
          <w:color w:val="auto"/>
          <w:sz w:val="24"/>
          <w:szCs w:val="24"/>
          <w:lang w:val="fr-FR"/>
        </w:rPr>
        <w:t>09h30 - 10h00</w:t>
      </w:r>
      <w:r w:rsidRPr="001379DF">
        <w:rPr>
          <w:rFonts w:cs="Calibri Light"/>
          <w:color w:val="auto"/>
          <w:sz w:val="24"/>
          <w:szCs w:val="24"/>
          <w:lang w:val="fr-FR"/>
        </w:rPr>
        <w:tab/>
      </w:r>
      <w:r w:rsidRPr="001379DF">
        <w:rPr>
          <w:rFonts w:cs="Calibri Light"/>
          <w:b/>
          <w:color w:val="auto"/>
          <w:sz w:val="24"/>
          <w:szCs w:val="24"/>
          <w:lang w:val="fr-FR"/>
        </w:rPr>
        <w:t xml:space="preserve">Cérémonie d’ouverture </w:t>
      </w:r>
    </w:p>
    <w:p w:rsidR="001379DF" w:rsidRPr="001379DF" w:rsidRDefault="001379DF" w:rsidP="00D55B3A">
      <w:pPr>
        <w:autoSpaceDE w:val="0"/>
        <w:autoSpaceDN w:val="0"/>
        <w:adjustRightInd w:val="0"/>
        <w:spacing w:after="0" w:line="240" w:lineRule="auto"/>
        <w:jc w:val="both"/>
        <w:rPr>
          <w:rFonts w:cs="Calibri Light"/>
          <w:b/>
          <w:color w:val="auto"/>
          <w:sz w:val="24"/>
          <w:szCs w:val="24"/>
          <w:lang w:val="fr-FR"/>
        </w:rPr>
      </w:pPr>
    </w:p>
    <w:p w:rsidR="00D55B3A" w:rsidRPr="001379DF" w:rsidRDefault="00D55B3A" w:rsidP="00D55B3A">
      <w:pPr>
        <w:autoSpaceDE w:val="0"/>
        <w:autoSpaceDN w:val="0"/>
        <w:adjustRightInd w:val="0"/>
        <w:spacing w:after="0" w:line="240" w:lineRule="auto"/>
        <w:ind w:left="1755"/>
        <w:jc w:val="both"/>
        <w:rPr>
          <w:rFonts w:cs="Calibri Light"/>
          <w:color w:val="auto"/>
          <w:sz w:val="24"/>
          <w:szCs w:val="24"/>
          <w:lang w:val="fr-FR"/>
        </w:rPr>
      </w:pPr>
      <w:r w:rsidRPr="001379DF">
        <w:rPr>
          <w:rFonts w:cs="Calibri Light"/>
          <w:color w:val="auto"/>
          <w:sz w:val="24"/>
          <w:szCs w:val="24"/>
          <w:lang w:val="fr-FR"/>
        </w:rPr>
        <w:tab/>
      </w:r>
      <w:r w:rsidRPr="001379DF">
        <w:rPr>
          <w:rFonts w:cs="Calibri Light"/>
          <w:color w:val="auto"/>
          <w:sz w:val="24"/>
          <w:szCs w:val="24"/>
          <w:lang w:val="fr-FR"/>
        </w:rPr>
        <w:tab/>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r w:rsidRPr="001379DF">
        <w:rPr>
          <w:rFonts w:cs="Calibri Light"/>
          <w:color w:val="auto"/>
          <w:sz w:val="24"/>
          <w:szCs w:val="24"/>
          <w:lang w:val="fr-FR"/>
        </w:rPr>
        <w:t xml:space="preserve">10h00- 11h00 </w:t>
      </w:r>
      <w:r w:rsidRPr="001379DF">
        <w:rPr>
          <w:rFonts w:cs="Calibri Light"/>
          <w:color w:val="auto"/>
          <w:sz w:val="24"/>
          <w:szCs w:val="24"/>
          <w:lang w:val="fr-FR"/>
        </w:rPr>
        <w:tab/>
      </w:r>
      <w:r w:rsidRPr="001379DF">
        <w:rPr>
          <w:rFonts w:cs="Calibri Light"/>
          <w:b/>
          <w:color w:val="auto"/>
          <w:sz w:val="24"/>
          <w:szCs w:val="24"/>
          <w:lang w:val="fr-FR"/>
        </w:rPr>
        <w:t>Session 1. Aspects juridiques nationaux sous régionaux et internationaux portant pratiques de recrutement </w:t>
      </w:r>
      <w:r w:rsidRPr="001379DF">
        <w:rPr>
          <w:rFonts w:cs="Calibri Light"/>
          <w:color w:val="auto"/>
          <w:sz w:val="24"/>
          <w:szCs w:val="24"/>
          <w:lang w:val="fr-FR"/>
        </w:rPr>
        <w:t xml:space="preserve">: </w:t>
      </w:r>
      <w:r w:rsidRPr="001379DF">
        <w:rPr>
          <w:rFonts w:cs="Calibri Light"/>
          <w:b/>
          <w:color w:val="auto"/>
          <w:sz w:val="24"/>
          <w:szCs w:val="24"/>
          <w:lang w:val="fr-FR"/>
        </w:rPr>
        <w:t xml:space="preserve">Mohamed Camara, </w:t>
      </w:r>
      <w:r w:rsidRPr="001379DF">
        <w:rPr>
          <w:rFonts w:cs="Calibri Light"/>
          <w:color w:val="auto"/>
          <w:sz w:val="24"/>
          <w:szCs w:val="24"/>
          <w:lang w:val="fr-FR"/>
        </w:rPr>
        <w:t>Directeur national Adjoint des affaires juridiques et consulaires.</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b/>
          <w:color w:val="auto"/>
          <w:sz w:val="24"/>
          <w:szCs w:val="24"/>
          <w:lang w:val="fr-FR"/>
        </w:rPr>
      </w:pPr>
      <w:r w:rsidRPr="001379DF">
        <w:rPr>
          <w:rFonts w:cs="Calibri Light"/>
          <w:color w:val="auto"/>
          <w:sz w:val="24"/>
          <w:szCs w:val="24"/>
          <w:lang w:val="fr-FR"/>
        </w:rPr>
        <w:t>11h00 - 11h30   Pause-café et photo de famille</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11h30-12h00 : Questions réponses-Débats- Echanges sur la session1</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b/>
          <w:color w:val="auto"/>
          <w:sz w:val="24"/>
          <w:szCs w:val="24"/>
          <w:lang w:val="fr-FR"/>
        </w:rPr>
      </w:pPr>
      <w:r w:rsidRPr="001379DF">
        <w:rPr>
          <w:rFonts w:cs="Calibri Light"/>
          <w:color w:val="auto"/>
          <w:sz w:val="24"/>
          <w:szCs w:val="24"/>
          <w:lang w:val="fr-FR"/>
        </w:rPr>
        <w:t xml:space="preserve"> 12h00- 13h00 : </w:t>
      </w:r>
      <w:r w:rsidRPr="001379DF">
        <w:rPr>
          <w:rFonts w:cs="Calibri Light"/>
          <w:b/>
          <w:color w:val="auto"/>
          <w:sz w:val="24"/>
          <w:szCs w:val="24"/>
          <w:lang w:val="fr-FR"/>
        </w:rPr>
        <w:t>Session 2</w:t>
      </w:r>
      <w:r w:rsidRPr="001379DF">
        <w:rPr>
          <w:rFonts w:cs="Calibri Light"/>
          <w:color w:val="auto"/>
          <w:sz w:val="24"/>
          <w:szCs w:val="24"/>
          <w:lang w:val="fr-FR"/>
        </w:rPr>
        <w:t> </w:t>
      </w:r>
      <w:r w:rsidRPr="001379DF">
        <w:rPr>
          <w:rFonts w:cs="Calibri Light"/>
          <w:b/>
          <w:color w:val="auto"/>
          <w:sz w:val="24"/>
          <w:szCs w:val="24"/>
          <w:lang w:val="fr-FR"/>
        </w:rPr>
        <w:t xml:space="preserve">: Protection des travailleurs et travailleuses </w:t>
      </w:r>
      <w:proofErr w:type="spellStart"/>
      <w:r w:rsidRPr="001379DF">
        <w:rPr>
          <w:rFonts w:cs="Calibri Light"/>
          <w:b/>
          <w:color w:val="auto"/>
          <w:sz w:val="24"/>
          <w:szCs w:val="24"/>
          <w:lang w:val="fr-FR"/>
        </w:rPr>
        <w:t>migrant.e.s</w:t>
      </w:r>
      <w:proofErr w:type="spellEnd"/>
      <w:r w:rsidRPr="001379DF">
        <w:rPr>
          <w:rFonts w:cs="Calibri Light"/>
          <w:b/>
          <w:color w:val="auto"/>
          <w:sz w:val="24"/>
          <w:szCs w:val="24"/>
          <w:lang w:val="fr-FR"/>
        </w:rPr>
        <w:t xml:space="preserve"> : action des pouvoirs publics et de la société civile. </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Capitaine/Commissaire  Marie Sylla, OPROGEM</w:t>
      </w:r>
    </w:p>
    <w:p w:rsidR="00D55B3A" w:rsidRPr="001379DF" w:rsidRDefault="00D55B3A" w:rsidP="00D55B3A">
      <w:pPr>
        <w:autoSpaceDE w:val="0"/>
        <w:autoSpaceDN w:val="0"/>
        <w:adjustRightInd w:val="0"/>
        <w:spacing w:after="0" w:line="240" w:lineRule="auto"/>
        <w:ind w:left="2124" w:hanging="2124"/>
        <w:jc w:val="both"/>
        <w:rPr>
          <w:rFonts w:cs="Calibri Light"/>
          <w:b/>
          <w:color w:val="auto"/>
          <w:sz w:val="24"/>
          <w:szCs w:val="24"/>
          <w:lang w:val="fr-FR"/>
        </w:rPr>
      </w:pPr>
      <w:r w:rsidRPr="001379DF">
        <w:rPr>
          <w:rFonts w:cs="Calibri Light"/>
          <w:color w:val="auto"/>
          <w:sz w:val="24"/>
          <w:szCs w:val="24"/>
          <w:lang w:val="fr-FR"/>
        </w:rPr>
        <w:t xml:space="preserve">Mamadou </w:t>
      </w:r>
      <w:proofErr w:type="spellStart"/>
      <w:r w:rsidRPr="001379DF">
        <w:rPr>
          <w:rFonts w:cs="Calibri Light"/>
          <w:color w:val="auto"/>
          <w:sz w:val="24"/>
          <w:szCs w:val="24"/>
          <w:lang w:val="fr-FR"/>
        </w:rPr>
        <w:t>Bailo</w:t>
      </w:r>
      <w:proofErr w:type="spellEnd"/>
      <w:r w:rsidRPr="001379DF">
        <w:rPr>
          <w:rFonts w:cs="Calibri Light"/>
          <w:color w:val="auto"/>
          <w:sz w:val="24"/>
          <w:szCs w:val="24"/>
          <w:lang w:val="fr-FR"/>
        </w:rPr>
        <w:t xml:space="preserve"> Diallo ; SABOU GUINEE</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13h00- 14h15</w:t>
      </w:r>
      <w:r w:rsidRPr="001379DF">
        <w:rPr>
          <w:rFonts w:cs="Calibri Light"/>
          <w:color w:val="auto"/>
          <w:sz w:val="24"/>
          <w:szCs w:val="24"/>
          <w:lang w:val="fr-FR"/>
        </w:rPr>
        <w:tab/>
        <w:t xml:space="preserve">Pause Déjeuner   </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p>
    <w:p w:rsidR="001379DF" w:rsidRPr="001379DF" w:rsidRDefault="001379DF" w:rsidP="00D55B3A">
      <w:pPr>
        <w:autoSpaceDE w:val="0"/>
        <w:autoSpaceDN w:val="0"/>
        <w:adjustRightInd w:val="0"/>
        <w:spacing w:after="0" w:line="240" w:lineRule="auto"/>
        <w:ind w:left="2124" w:hanging="2124"/>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b/>
          <w:color w:val="auto"/>
          <w:sz w:val="24"/>
          <w:szCs w:val="24"/>
          <w:lang w:val="fr-FR"/>
        </w:rPr>
      </w:pPr>
      <w:r w:rsidRPr="001379DF">
        <w:rPr>
          <w:rFonts w:cs="Calibri Light"/>
          <w:color w:val="auto"/>
          <w:sz w:val="24"/>
          <w:szCs w:val="24"/>
          <w:lang w:val="fr-FR"/>
        </w:rPr>
        <w:t xml:space="preserve">14h15 -15h30 </w:t>
      </w:r>
      <w:r w:rsidRPr="001379DF">
        <w:rPr>
          <w:rFonts w:cs="Calibri Light"/>
          <w:b/>
          <w:color w:val="auto"/>
          <w:sz w:val="24"/>
          <w:szCs w:val="24"/>
          <w:lang w:val="fr-FR"/>
        </w:rPr>
        <w:t xml:space="preserve"> Suite Session 2</w:t>
      </w:r>
      <w:r w:rsidRPr="001379DF">
        <w:rPr>
          <w:rFonts w:cs="Calibri Light"/>
          <w:color w:val="auto"/>
          <w:sz w:val="24"/>
          <w:szCs w:val="24"/>
          <w:lang w:val="fr-FR"/>
        </w:rPr>
        <w:t> </w:t>
      </w:r>
      <w:r w:rsidRPr="001379DF">
        <w:rPr>
          <w:rFonts w:cs="Calibri Light"/>
          <w:b/>
          <w:color w:val="auto"/>
          <w:sz w:val="24"/>
          <w:szCs w:val="24"/>
          <w:lang w:val="fr-FR"/>
        </w:rPr>
        <w:t xml:space="preserve">: Protection des travailleurs et travailleuses </w:t>
      </w:r>
      <w:proofErr w:type="spellStart"/>
      <w:r w:rsidRPr="001379DF">
        <w:rPr>
          <w:rFonts w:cs="Calibri Light"/>
          <w:b/>
          <w:color w:val="auto"/>
          <w:sz w:val="24"/>
          <w:szCs w:val="24"/>
          <w:lang w:val="fr-FR"/>
        </w:rPr>
        <w:t>migrant.e.s</w:t>
      </w:r>
      <w:proofErr w:type="spellEnd"/>
      <w:r w:rsidRPr="001379DF">
        <w:rPr>
          <w:rFonts w:cs="Calibri Light"/>
          <w:b/>
          <w:color w:val="auto"/>
          <w:sz w:val="24"/>
          <w:szCs w:val="24"/>
          <w:lang w:val="fr-FR"/>
        </w:rPr>
        <w:t xml:space="preserve"> : action des pouvoirs publics et de la société civile. </w:t>
      </w:r>
    </w:p>
    <w:p w:rsidR="00D55B3A" w:rsidRPr="001379DF" w:rsidRDefault="00D55B3A" w:rsidP="00D55B3A">
      <w:pPr>
        <w:autoSpaceDE w:val="0"/>
        <w:autoSpaceDN w:val="0"/>
        <w:adjustRightInd w:val="0"/>
        <w:spacing w:after="0" w:line="240" w:lineRule="auto"/>
        <w:ind w:left="2124" w:hanging="2124"/>
        <w:jc w:val="both"/>
        <w:rPr>
          <w:rFonts w:cs="Calibri Light"/>
          <w:b/>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b/>
          <w:color w:val="auto"/>
          <w:sz w:val="24"/>
          <w:szCs w:val="24"/>
          <w:lang w:val="fr-FR"/>
        </w:rPr>
      </w:pPr>
      <w:r w:rsidRPr="001379DF">
        <w:rPr>
          <w:rFonts w:cs="Calibri Light"/>
          <w:b/>
          <w:color w:val="auto"/>
          <w:sz w:val="24"/>
          <w:szCs w:val="24"/>
          <w:lang w:val="fr-FR"/>
        </w:rPr>
        <w:t>Questions réponses-Débats- Echanges sur la session1</w:t>
      </w:r>
    </w:p>
    <w:p w:rsidR="00D55B3A" w:rsidRPr="001379DF" w:rsidRDefault="00D55B3A" w:rsidP="00D55B3A">
      <w:pPr>
        <w:autoSpaceDE w:val="0"/>
        <w:autoSpaceDN w:val="0"/>
        <w:adjustRightInd w:val="0"/>
        <w:spacing w:after="0" w:line="240" w:lineRule="auto"/>
        <w:ind w:left="2124" w:hanging="2124"/>
        <w:jc w:val="both"/>
        <w:rPr>
          <w:rFonts w:cs="Calibri Light"/>
          <w:b/>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Capitaine/Commissaire  Marie Sylla, OPROGEM</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 xml:space="preserve">Mamadou </w:t>
      </w:r>
      <w:proofErr w:type="spellStart"/>
      <w:r w:rsidRPr="001379DF">
        <w:rPr>
          <w:rFonts w:cs="Calibri Light"/>
          <w:color w:val="auto"/>
          <w:sz w:val="24"/>
          <w:szCs w:val="24"/>
          <w:lang w:val="fr-FR"/>
        </w:rPr>
        <w:t>Bailo</w:t>
      </w:r>
      <w:proofErr w:type="spellEnd"/>
      <w:r w:rsidRPr="001379DF">
        <w:rPr>
          <w:rFonts w:cs="Calibri Light"/>
          <w:color w:val="auto"/>
          <w:sz w:val="24"/>
          <w:szCs w:val="24"/>
          <w:lang w:val="fr-FR"/>
        </w:rPr>
        <w:t xml:space="preserve"> Diallo ; SABOU GUINEE</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 xml:space="preserve">15h30- 16h00 : </w:t>
      </w:r>
      <w:r w:rsidRPr="001379DF">
        <w:rPr>
          <w:rFonts w:cs="Calibri Light"/>
          <w:b/>
          <w:color w:val="auto"/>
          <w:sz w:val="24"/>
          <w:szCs w:val="24"/>
          <w:lang w:val="fr-FR"/>
        </w:rPr>
        <w:t>Synthèse de la journée</w:t>
      </w:r>
      <w:r w:rsidRPr="001379DF">
        <w:rPr>
          <w:rFonts w:cs="Calibri Light"/>
          <w:color w:val="auto"/>
          <w:sz w:val="24"/>
          <w:szCs w:val="24"/>
          <w:lang w:val="fr-FR"/>
        </w:rPr>
        <w:t xml:space="preserve"> </w:t>
      </w:r>
      <w:r w:rsidRPr="001379DF">
        <w:rPr>
          <w:rFonts w:cs="Calibri Light"/>
          <w:b/>
          <w:color w:val="auto"/>
          <w:sz w:val="24"/>
          <w:szCs w:val="24"/>
          <w:lang w:val="fr-FR"/>
        </w:rPr>
        <w:t>et exercice collectif.</w:t>
      </w:r>
      <w:r w:rsidRPr="001379DF">
        <w:rPr>
          <w:rFonts w:cs="Calibri Light"/>
          <w:color w:val="auto"/>
          <w:sz w:val="24"/>
          <w:szCs w:val="24"/>
          <w:lang w:val="fr-FR"/>
        </w:rPr>
        <w:t xml:space="preserve">  </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1379DF">
      <w:pPr>
        <w:autoSpaceDE w:val="0"/>
        <w:autoSpaceDN w:val="0"/>
        <w:adjustRightInd w:val="0"/>
        <w:spacing w:after="0" w:line="240" w:lineRule="auto"/>
        <w:ind w:left="2124" w:hanging="2124"/>
        <w:jc w:val="both"/>
        <w:rPr>
          <w:rFonts w:eastAsia="Times New Roman" w:cs="Calibri Light"/>
          <w:color w:val="auto"/>
          <w:sz w:val="24"/>
          <w:szCs w:val="24"/>
          <w:lang w:val="fr-FR" w:eastAsia="fr-FR"/>
        </w:rPr>
      </w:pPr>
      <w:r w:rsidRPr="001379DF">
        <w:rPr>
          <w:rFonts w:eastAsia="Times New Roman" w:cs="Calibri Light"/>
          <w:color w:val="auto"/>
          <w:sz w:val="24"/>
          <w:szCs w:val="24"/>
          <w:lang w:val="fr-FR" w:eastAsia="fr-FR"/>
        </w:rPr>
        <w:t xml:space="preserve">16h00-16h30 Pause-café et Networking </w:t>
      </w:r>
    </w:p>
    <w:p w:rsidR="001379DF" w:rsidRPr="001379DF" w:rsidRDefault="001379DF" w:rsidP="001379DF">
      <w:pPr>
        <w:autoSpaceDE w:val="0"/>
        <w:autoSpaceDN w:val="0"/>
        <w:adjustRightInd w:val="0"/>
        <w:spacing w:after="0" w:line="240" w:lineRule="auto"/>
        <w:ind w:left="2124" w:hanging="2124"/>
        <w:jc w:val="both"/>
        <w:rPr>
          <w:rFonts w:eastAsia="Times New Roman" w:cs="Calibri Light"/>
          <w:color w:val="auto"/>
          <w:sz w:val="24"/>
          <w:szCs w:val="24"/>
          <w:lang w:val="fr-FR" w:eastAsia="fr-FR"/>
        </w:rPr>
      </w:pPr>
    </w:p>
    <w:p w:rsidR="00D55B3A" w:rsidRPr="001379DF" w:rsidRDefault="00D55B3A" w:rsidP="00D55B3A">
      <w:pPr>
        <w:shd w:val="clear" w:color="auto" w:fill="DAEEF3"/>
        <w:autoSpaceDE w:val="0"/>
        <w:autoSpaceDN w:val="0"/>
        <w:adjustRightInd w:val="0"/>
        <w:spacing w:after="0" w:line="240" w:lineRule="auto"/>
        <w:jc w:val="both"/>
        <w:rPr>
          <w:rFonts w:cs="Calibri Light"/>
          <w:b/>
          <w:color w:val="auto"/>
          <w:sz w:val="24"/>
          <w:szCs w:val="24"/>
          <w:lang w:val="fr-FR"/>
        </w:rPr>
      </w:pPr>
      <w:r w:rsidRPr="001379DF">
        <w:rPr>
          <w:rFonts w:cs="Calibri Light"/>
          <w:color w:val="auto"/>
          <w:sz w:val="24"/>
          <w:szCs w:val="24"/>
          <w:lang w:val="fr-FR"/>
        </w:rPr>
        <w:tab/>
      </w:r>
      <w:r w:rsidRPr="001379DF">
        <w:rPr>
          <w:rFonts w:cs="Calibri Light"/>
          <w:color w:val="auto"/>
          <w:sz w:val="24"/>
          <w:szCs w:val="24"/>
          <w:lang w:val="fr-FR"/>
        </w:rPr>
        <w:tab/>
      </w:r>
      <w:r w:rsidRPr="001379DF">
        <w:rPr>
          <w:rFonts w:cs="Calibri Light"/>
          <w:color w:val="auto"/>
          <w:sz w:val="24"/>
          <w:szCs w:val="24"/>
          <w:lang w:val="fr-FR"/>
        </w:rPr>
        <w:tab/>
      </w:r>
      <w:r w:rsidRPr="001379DF">
        <w:rPr>
          <w:rFonts w:cs="Calibri Light"/>
          <w:color w:val="auto"/>
          <w:sz w:val="24"/>
          <w:szCs w:val="24"/>
          <w:lang w:val="fr-FR"/>
        </w:rPr>
        <w:tab/>
      </w:r>
      <w:r w:rsidRPr="001379DF">
        <w:rPr>
          <w:rFonts w:cs="Calibri Light"/>
          <w:color w:val="auto"/>
          <w:sz w:val="24"/>
          <w:szCs w:val="24"/>
          <w:lang w:val="fr-FR"/>
        </w:rPr>
        <w:tab/>
      </w:r>
      <w:r w:rsidRPr="001379DF">
        <w:rPr>
          <w:rFonts w:cs="Calibri Light"/>
          <w:b/>
          <w:color w:val="auto"/>
          <w:sz w:val="24"/>
          <w:szCs w:val="24"/>
          <w:lang w:val="fr-FR"/>
        </w:rPr>
        <w:t>06 Février 2019</w:t>
      </w:r>
    </w:p>
    <w:p w:rsidR="00D55B3A" w:rsidRPr="001379DF" w:rsidRDefault="00D55B3A" w:rsidP="00D55B3A">
      <w:pPr>
        <w:pStyle w:val="ListParagraph"/>
        <w:autoSpaceDE w:val="0"/>
        <w:autoSpaceDN w:val="0"/>
        <w:adjustRightInd w:val="0"/>
        <w:spacing w:after="0" w:line="240" w:lineRule="auto"/>
        <w:ind w:left="360"/>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 xml:space="preserve">9h15-9h30  Présentation des objectifs de la journée et récapitulatif  </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p>
    <w:p w:rsidR="001379DF" w:rsidRPr="001379DF" w:rsidRDefault="001379DF" w:rsidP="00D55B3A">
      <w:pPr>
        <w:autoSpaceDE w:val="0"/>
        <w:autoSpaceDN w:val="0"/>
        <w:adjustRightInd w:val="0"/>
        <w:spacing w:after="0" w:line="240" w:lineRule="auto"/>
        <w:ind w:left="2124" w:hanging="2124"/>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 xml:space="preserve">09h30—10h30 : </w:t>
      </w:r>
      <w:r w:rsidRPr="001379DF">
        <w:rPr>
          <w:rFonts w:cs="Calibri Light"/>
          <w:b/>
          <w:color w:val="auto"/>
          <w:sz w:val="24"/>
          <w:szCs w:val="24"/>
          <w:lang w:val="fr-FR"/>
        </w:rPr>
        <w:t>Session 3 : Plan d’action du CNLTPPA/</w:t>
      </w:r>
      <w:r w:rsidRPr="001379DF">
        <w:rPr>
          <w:rFonts w:cs="Calibri Light"/>
          <w:color w:val="auto"/>
          <w:sz w:val="24"/>
          <w:szCs w:val="24"/>
          <w:lang w:val="fr-FR"/>
        </w:rPr>
        <w:t xml:space="preserve"> </w:t>
      </w:r>
      <w:r w:rsidRPr="001379DF">
        <w:rPr>
          <w:rFonts w:cs="Calibri Light"/>
          <w:b/>
          <w:color w:val="auto"/>
          <w:sz w:val="24"/>
          <w:szCs w:val="24"/>
          <w:lang w:val="fr-FR"/>
        </w:rPr>
        <w:t xml:space="preserve">Vers une politique de la migration du travail en Guinée?  </w:t>
      </w:r>
      <w:r w:rsidRPr="001379DF">
        <w:rPr>
          <w:rFonts w:cs="Calibri Light"/>
          <w:color w:val="auto"/>
          <w:sz w:val="24"/>
          <w:szCs w:val="24"/>
          <w:lang w:val="fr-FR"/>
        </w:rPr>
        <w:t xml:space="preserve"> M. Aboubacar </w:t>
      </w:r>
      <w:proofErr w:type="spellStart"/>
      <w:r w:rsidRPr="001379DF">
        <w:rPr>
          <w:rFonts w:cs="Calibri Light"/>
          <w:color w:val="auto"/>
          <w:sz w:val="24"/>
          <w:szCs w:val="24"/>
          <w:lang w:val="fr-FR"/>
        </w:rPr>
        <w:t>Sidiki</w:t>
      </w:r>
      <w:proofErr w:type="spellEnd"/>
      <w:r w:rsidRPr="001379DF">
        <w:rPr>
          <w:rFonts w:cs="Calibri Light"/>
          <w:color w:val="auto"/>
          <w:sz w:val="24"/>
          <w:szCs w:val="24"/>
          <w:lang w:val="fr-FR"/>
        </w:rPr>
        <w:t xml:space="preserve"> Camara, Président du CNLTPPA. </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079"/>
        <w:jc w:val="both"/>
        <w:rPr>
          <w:rFonts w:cs="Calibri Light"/>
          <w:b/>
          <w:color w:val="auto"/>
          <w:sz w:val="24"/>
          <w:szCs w:val="24"/>
          <w:lang w:val="fr-FR"/>
        </w:rPr>
      </w:pPr>
    </w:p>
    <w:p w:rsidR="00D55B3A" w:rsidRPr="001379DF" w:rsidRDefault="00D55B3A" w:rsidP="00D55B3A">
      <w:pPr>
        <w:autoSpaceDE w:val="0"/>
        <w:autoSpaceDN w:val="0"/>
        <w:adjustRightInd w:val="0"/>
        <w:spacing w:after="0" w:line="240" w:lineRule="auto"/>
        <w:ind w:left="2124" w:hanging="2079"/>
        <w:jc w:val="both"/>
        <w:rPr>
          <w:rFonts w:cs="Calibri Light"/>
          <w:color w:val="auto"/>
          <w:sz w:val="24"/>
          <w:szCs w:val="24"/>
          <w:lang w:val="fr-FR"/>
        </w:rPr>
      </w:pPr>
      <w:r w:rsidRPr="001379DF">
        <w:rPr>
          <w:rFonts w:cs="Calibri Light"/>
          <w:b/>
          <w:color w:val="auto"/>
          <w:sz w:val="24"/>
          <w:szCs w:val="24"/>
          <w:lang w:val="fr-FR"/>
        </w:rPr>
        <w:t xml:space="preserve">10h30-11h15 : Session4 : Qu’est-ce que le recrutement éthique ?  </w:t>
      </w:r>
      <w:r w:rsidRPr="001379DF">
        <w:rPr>
          <w:rFonts w:cs="Calibri Light"/>
          <w:color w:val="auto"/>
          <w:sz w:val="24"/>
          <w:szCs w:val="24"/>
          <w:lang w:val="fr-FR"/>
        </w:rPr>
        <w:t xml:space="preserve">Un représentant du BECEIP et le point focal de BIT/OIT, à confirmer. </w:t>
      </w:r>
      <w:r w:rsidRPr="001379DF">
        <w:rPr>
          <w:rFonts w:cs="Calibri Light"/>
          <w:color w:val="auto"/>
          <w:sz w:val="24"/>
          <w:szCs w:val="24"/>
          <w:lang w:val="fr-FR"/>
        </w:rPr>
        <w:tab/>
      </w:r>
    </w:p>
    <w:p w:rsidR="00D55B3A" w:rsidRPr="001379DF" w:rsidRDefault="00D55B3A" w:rsidP="00D55B3A">
      <w:pPr>
        <w:autoSpaceDE w:val="0"/>
        <w:autoSpaceDN w:val="0"/>
        <w:adjustRightInd w:val="0"/>
        <w:spacing w:after="0" w:line="240" w:lineRule="auto"/>
        <w:ind w:left="2124" w:hanging="2079"/>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color w:val="auto"/>
          <w:sz w:val="24"/>
          <w:szCs w:val="24"/>
          <w:lang w:val="fr-FR"/>
        </w:rPr>
        <w:t xml:space="preserve">11h15-11h30 : </w:t>
      </w:r>
      <w:r w:rsidRPr="001379DF">
        <w:rPr>
          <w:rFonts w:cs="Calibri Light"/>
          <w:b/>
          <w:color w:val="auto"/>
          <w:sz w:val="24"/>
          <w:szCs w:val="24"/>
          <w:lang w:val="fr-FR"/>
        </w:rPr>
        <w:t>Pause</w:t>
      </w:r>
      <w:r w:rsidRPr="001379DF">
        <w:rPr>
          <w:rFonts w:cs="Calibri Light"/>
          <w:color w:val="auto"/>
          <w:sz w:val="24"/>
          <w:szCs w:val="24"/>
          <w:lang w:val="fr-FR"/>
        </w:rPr>
        <w:t>-café</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p>
    <w:p w:rsidR="00D55B3A" w:rsidRPr="001379DF" w:rsidRDefault="00D55B3A" w:rsidP="00D55B3A">
      <w:pPr>
        <w:pStyle w:val="ListParagraph"/>
        <w:autoSpaceDE w:val="0"/>
        <w:autoSpaceDN w:val="0"/>
        <w:adjustRightInd w:val="0"/>
        <w:spacing w:after="0" w:line="240" w:lineRule="auto"/>
        <w:ind w:left="0"/>
        <w:jc w:val="both"/>
        <w:rPr>
          <w:rFonts w:cs="Calibri Light"/>
          <w:b/>
          <w:color w:val="auto"/>
          <w:sz w:val="24"/>
          <w:szCs w:val="24"/>
          <w:lang w:val="fr-FR"/>
        </w:rPr>
      </w:pPr>
      <w:r w:rsidRPr="001379DF">
        <w:rPr>
          <w:rFonts w:cs="Calibri Light"/>
          <w:b/>
          <w:color w:val="auto"/>
          <w:sz w:val="24"/>
          <w:szCs w:val="24"/>
          <w:lang w:val="fr-FR"/>
        </w:rPr>
        <w:t xml:space="preserve">11h30-12h15 : Session5 : La Protection des Victimes, Mme </w:t>
      </w:r>
      <w:proofErr w:type="spellStart"/>
      <w:r w:rsidRPr="001379DF">
        <w:rPr>
          <w:rFonts w:cs="Calibri Light"/>
          <w:b/>
          <w:color w:val="auto"/>
          <w:sz w:val="24"/>
          <w:szCs w:val="24"/>
          <w:lang w:val="fr-FR"/>
        </w:rPr>
        <w:t>Lolly</w:t>
      </w:r>
      <w:proofErr w:type="spellEnd"/>
      <w:r w:rsidRPr="001379DF">
        <w:rPr>
          <w:rFonts w:cs="Calibri Light"/>
          <w:b/>
          <w:color w:val="auto"/>
          <w:sz w:val="24"/>
          <w:szCs w:val="24"/>
          <w:lang w:val="fr-FR"/>
        </w:rPr>
        <w:t xml:space="preserve"> </w:t>
      </w:r>
      <w:proofErr w:type="spellStart"/>
      <w:r w:rsidRPr="001379DF">
        <w:rPr>
          <w:rFonts w:cs="Calibri Light"/>
          <w:b/>
          <w:color w:val="auto"/>
          <w:sz w:val="24"/>
          <w:szCs w:val="24"/>
          <w:lang w:val="fr-FR"/>
        </w:rPr>
        <w:t>Jogéphine</w:t>
      </w:r>
      <w:proofErr w:type="spellEnd"/>
      <w:r w:rsidRPr="001379DF">
        <w:rPr>
          <w:rFonts w:cs="Calibri Light"/>
          <w:b/>
          <w:color w:val="auto"/>
          <w:sz w:val="24"/>
          <w:szCs w:val="24"/>
          <w:lang w:val="fr-FR"/>
        </w:rPr>
        <w:t xml:space="preserve"> </w:t>
      </w:r>
      <w:proofErr w:type="spellStart"/>
      <w:r w:rsidRPr="001379DF">
        <w:rPr>
          <w:rFonts w:cs="Calibri Light"/>
          <w:b/>
          <w:color w:val="auto"/>
          <w:sz w:val="24"/>
          <w:szCs w:val="24"/>
          <w:lang w:val="fr-FR"/>
        </w:rPr>
        <w:t>Tinguiano</w:t>
      </w:r>
      <w:proofErr w:type="spellEnd"/>
      <w:r w:rsidRPr="001379DF">
        <w:rPr>
          <w:rFonts w:cs="Calibri Light"/>
          <w:b/>
          <w:color w:val="auto"/>
          <w:sz w:val="24"/>
          <w:szCs w:val="24"/>
          <w:lang w:val="fr-FR"/>
        </w:rPr>
        <w:t xml:space="preserve"> ; </w:t>
      </w:r>
      <w:proofErr w:type="spellStart"/>
      <w:r w:rsidRPr="001379DF">
        <w:rPr>
          <w:rFonts w:cs="Calibri Light"/>
          <w:b/>
          <w:color w:val="auto"/>
          <w:sz w:val="24"/>
          <w:szCs w:val="24"/>
          <w:lang w:val="fr-FR"/>
        </w:rPr>
        <w:t>Subtitut</w:t>
      </w:r>
      <w:proofErr w:type="spellEnd"/>
      <w:r w:rsidRPr="001379DF">
        <w:rPr>
          <w:rFonts w:cs="Calibri Light"/>
          <w:b/>
          <w:color w:val="auto"/>
          <w:sz w:val="24"/>
          <w:szCs w:val="24"/>
          <w:lang w:val="fr-FR"/>
        </w:rPr>
        <w:t xml:space="preserve"> du Procureur du Tribunal de Justice de </w:t>
      </w:r>
      <w:proofErr w:type="spellStart"/>
      <w:r w:rsidRPr="001379DF">
        <w:rPr>
          <w:rFonts w:cs="Calibri Light"/>
          <w:b/>
          <w:color w:val="auto"/>
          <w:sz w:val="24"/>
          <w:szCs w:val="24"/>
          <w:lang w:val="fr-FR"/>
        </w:rPr>
        <w:t>Mafanco</w:t>
      </w:r>
      <w:proofErr w:type="spellEnd"/>
      <w:r w:rsidRPr="001379DF">
        <w:rPr>
          <w:rFonts w:cs="Calibri Light"/>
          <w:b/>
          <w:color w:val="auto"/>
          <w:sz w:val="24"/>
          <w:szCs w:val="24"/>
          <w:lang w:val="fr-FR"/>
        </w:rPr>
        <w:t>.</w:t>
      </w:r>
    </w:p>
    <w:p w:rsidR="00D55B3A" w:rsidRPr="001379DF" w:rsidRDefault="00D55B3A" w:rsidP="00D55B3A">
      <w:pPr>
        <w:pStyle w:val="ListParagraph"/>
        <w:autoSpaceDE w:val="0"/>
        <w:autoSpaceDN w:val="0"/>
        <w:adjustRightInd w:val="0"/>
        <w:spacing w:after="0" w:line="240" w:lineRule="auto"/>
        <w:ind w:left="0"/>
        <w:jc w:val="both"/>
        <w:rPr>
          <w:rFonts w:cs="Calibri Light"/>
          <w:color w:val="auto"/>
          <w:sz w:val="24"/>
          <w:szCs w:val="24"/>
          <w:lang w:val="fr-FR"/>
        </w:rPr>
      </w:pPr>
    </w:p>
    <w:p w:rsidR="00D55B3A" w:rsidRPr="001379DF" w:rsidRDefault="00D55B3A" w:rsidP="00D55B3A">
      <w:pPr>
        <w:pStyle w:val="ListParagraph"/>
        <w:autoSpaceDE w:val="0"/>
        <w:autoSpaceDN w:val="0"/>
        <w:adjustRightInd w:val="0"/>
        <w:spacing w:after="0" w:line="240" w:lineRule="auto"/>
        <w:ind w:left="0"/>
        <w:jc w:val="both"/>
        <w:rPr>
          <w:rFonts w:cs="Calibri Light"/>
          <w:color w:val="auto"/>
          <w:sz w:val="24"/>
          <w:szCs w:val="24"/>
          <w:lang w:val="fr-FR"/>
        </w:rPr>
      </w:pPr>
      <w:r w:rsidRPr="001379DF">
        <w:rPr>
          <w:rFonts w:cs="Calibri Light"/>
          <w:b/>
          <w:color w:val="auto"/>
          <w:sz w:val="24"/>
          <w:szCs w:val="24"/>
          <w:lang w:val="fr-FR"/>
        </w:rPr>
        <w:t xml:space="preserve"> 12h15-13h15 : Session6 : Recrutement via les réseaux sociaux</w:t>
      </w:r>
      <w:r w:rsidRPr="001379DF">
        <w:rPr>
          <w:rFonts w:cs="Calibri Light"/>
          <w:color w:val="auto"/>
          <w:sz w:val="24"/>
          <w:szCs w:val="24"/>
          <w:lang w:val="fr-FR"/>
        </w:rPr>
        <w:t xml:space="preserve">. Mamadou Lamine Bah. </w:t>
      </w:r>
    </w:p>
    <w:p w:rsidR="00D55B3A" w:rsidRPr="001379DF" w:rsidRDefault="00D55B3A" w:rsidP="00D55B3A">
      <w:pPr>
        <w:pStyle w:val="ListParagraph"/>
        <w:autoSpaceDE w:val="0"/>
        <w:autoSpaceDN w:val="0"/>
        <w:adjustRightInd w:val="0"/>
        <w:spacing w:after="0" w:line="240" w:lineRule="auto"/>
        <w:ind w:left="0"/>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jc w:val="both"/>
        <w:rPr>
          <w:rFonts w:cs="Calibri Light"/>
          <w:b/>
          <w:color w:val="auto"/>
          <w:sz w:val="24"/>
          <w:szCs w:val="24"/>
          <w:lang w:val="fr-FR"/>
        </w:rPr>
      </w:pPr>
      <w:r w:rsidRPr="001379DF">
        <w:rPr>
          <w:rFonts w:cs="Calibri Light"/>
          <w:b/>
          <w:color w:val="auto"/>
          <w:sz w:val="24"/>
          <w:szCs w:val="24"/>
          <w:lang w:val="fr-FR"/>
        </w:rPr>
        <w:t>13h15-14h15 : Pause Déjeuner</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ind w:left="1404" w:firstLine="720"/>
        <w:jc w:val="both"/>
        <w:rPr>
          <w:rFonts w:cs="Calibri Light"/>
          <w:b/>
          <w:color w:val="auto"/>
          <w:sz w:val="24"/>
          <w:szCs w:val="24"/>
          <w:lang w:val="fr-FR"/>
        </w:rPr>
      </w:pPr>
      <w:r w:rsidRPr="001379DF">
        <w:rPr>
          <w:rFonts w:cs="Calibri Light"/>
          <w:color w:val="auto"/>
          <w:sz w:val="24"/>
          <w:szCs w:val="24"/>
          <w:lang w:val="fr-FR"/>
        </w:rPr>
        <w:t xml:space="preserve">                 </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r w:rsidRPr="001379DF">
        <w:rPr>
          <w:rFonts w:cs="Calibri Light"/>
          <w:color w:val="auto"/>
          <w:sz w:val="24"/>
          <w:szCs w:val="24"/>
          <w:lang w:val="fr-FR"/>
        </w:rPr>
        <w:t xml:space="preserve">                                                                                                                                </w:t>
      </w:r>
    </w:p>
    <w:p w:rsidR="00D55B3A" w:rsidRPr="001379DF" w:rsidRDefault="00D55B3A" w:rsidP="00D55B3A">
      <w:pPr>
        <w:autoSpaceDE w:val="0"/>
        <w:autoSpaceDN w:val="0"/>
        <w:adjustRightInd w:val="0"/>
        <w:spacing w:after="0" w:line="240" w:lineRule="auto"/>
        <w:ind w:left="2124" w:hanging="2124"/>
        <w:jc w:val="both"/>
        <w:rPr>
          <w:rFonts w:cs="Calibri Light"/>
          <w:color w:val="auto"/>
          <w:sz w:val="24"/>
          <w:szCs w:val="24"/>
          <w:lang w:val="fr-FR"/>
        </w:rPr>
      </w:pPr>
      <w:r w:rsidRPr="001379DF">
        <w:rPr>
          <w:rFonts w:cs="Calibri Light"/>
          <w:b/>
          <w:color w:val="auto"/>
          <w:sz w:val="24"/>
          <w:szCs w:val="24"/>
          <w:lang w:val="fr-FR"/>
        </w:rPr>
        <w:t>14h00 – 15h30 :</w:t>
      </w:r>
      <w:r w:rsidRPr="001379DF">
        <w:rPr>
          <w:rFonts w:cs="Calibri Light"/>
          <w:color w:val="auto"/>
          <w:sz w:val="24"/>
          <w:szCs w:val="24"/>
          <w:lang w:val="fr-FR"/>
        </w:rPr>
        <w:t xml:space="preserve"> </w:t>
      </w:r>
      <w:r w:rsidRPr="001379DF">
        <w:rPr>
          <w:rFonts w:cs="Calibri Light"/>
          <w:b/>
          <w:color w:val="auto"/>
          <w:sz w:val="24"/>
          <w:szCs w:val="24"/>
          <w:lang w:val="fr-FR"/>
        </w:rPr>
        <w:t>Session7 : Réflexion sur la feuille de route sur</w:t>
      </w:r>
      <w:r w:rsidRPr="001379DF">
        <w:rPr>
          <w:rFonts w:cs="Calibri Light"/>
          <w:color w:val="auto"/>
          <w:sz w:val="24"/>
          <w:szCs w:val="24"/>
          <w:lang w:val="fr-FR"/>
        </w:rPr>
        <w:t xml:space="preserve"> </w:t>
      </w:r>
      <w:r w:rsidRPr="001379DF">
        <w:rPr>
          <w:rFonts w:cs="Calibri Light"/>
          <w:b/>
          <w:color w:val="auto"/>
          <w:sz w:val="24"/>
          <w:szCs w:val="24"/>
          <w:lang w:val="fr-FR"/>
        </w:rPr>
        <w:t>Comment la Guinée peut-elle assurer la protection de ses travailleurs migrants dans les pays hors d'Afrique de l'Ouest d'ici 2030 ?</w:t>
      </w: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79DF" w:rsidRDefault="00D55B3A" w:rsidP="00D55B3A">
      <w:pPr>
        <w:autoSpaceDE w:val="0"/>
        <w:autoSpaceDN w:val="0"/>
        <w:adjustRightInd w:val="0"/>
        <w:spacing w:after="0" w:line="240" w:lineRule="auto"/>
        <w:jc w:val="both"/>
        <w:rPr>
          <w:rFonts w:cs="Calibri Light"/>
          <w:color w:val="auto"/>
          <w:sz w:val="24"/>
          <w:szCs w:val="24"/>
          <w:lang w:val="fr-FR"/>
        </w:rPr>
      </w:pPr>
    </w:p>
    <w:p w:rsidR="00D55B3A" w:rsidRPr="00136A8D" w:rsidRDefault="00D55B3A" w:rsidP="00D55B3A">
      <w:pPr>
        <w:autoSpaceDE w:val="0"/>
        <w:autoSpaceDN w:val="0"/>
        <w:adjustRightInd w:val="0"/>
        <w:spacing w:after="0" w:line="240" w:lineRule="auto"/>
        <w:jc w:val="both"/>
        <w:rPr>
          <w:rFonts w:cs="Calibri Light"/>
          <w:color w:val="auto"/>
          <w:sz w:val="24"/>
          <w:szCs w:val="24"/>
          <w:lang w:val="fr-FR"/>
        </w:rPr>
      </w:pPr>
      <w:r w:rsidRPr="00136A8D">
        <w:rPr>
          <w:rFonts w:cs="Calibri Light"/>
          <w:color w:val="auto"/>
          <w:sz w:val="24"/>
          <w:szCs w:val="24"/>
          <w:lang w:val="fr-FR"/>
        </w:rPr>
        <w:t xml:space="preserve">15h00- 15h30 : </w:t>
      </w:r>
      <w:r w:rsidRPr="00136A8D">
        <w:rPr>
          <w:rFonts w:cs="Calibri Light"/>
          <w:b/>
          <w:color w:val="auto"/>
          <w:sz w:val="24"/>
          <w:szCs w:val="24"/>
          <w:lang w:val="fr-FR"/>
        </w:rPr>
        <w:t>Restitution en plénière</w:t>
      </w:r>
    </w:p>
    <w:p w:rsidR="00D55B3A" w:rsidRPr="00136A8D" w:rsidRDefault="00D55B3A">
      <w:pPr>
        <w:spacing w:before="0" w:line="259" w:lineRule="auto"/>
        <w:rPr>
          <w:color w:val="auto"/>
          <w:sz w:val="24"/>
          <w:szCs w:val="24"/>
          <w:lang w:val="fr-FR"/>
        </w:rPr>
      </w:pPr>
      <w:r w:rsidRPr="00136A8D">
        <w:rPr>
          <w:color w:val="auto"/>
          <w:sz w:val="24"/>
          <w:szCs w:val="24"/>
          <w:lang w:val="fr-FR"/>
        </w:rPr>
        <w:br w:type="page"/>
      </w:r>
    </w:p>
    <w:p w:rsidR="003C06F1" w:rsidRPr="00136A8D" w:rsidRDefault="00136A8D" w:rsidP="003C06F1">
      <w:pPr>
        <w:rPr>
          <w:b/>
          <w:i/>
          <w:color w:val="ED7D31" w:themeColor="accent2"/>
          <w:sz w:val="32"/>
          <w:u w:val="single"/>
          <w:lang w:val="fr-FR"/>
        </w:rPr>
      </w:pPr>
      <w:r>
        <w:rPr>
          <w:b/>
          <w:i/>
          <w:color w:val="ED7D31" w:themeColor="accent2"/>
          <w:sz w:val="32"/>
          <w:u w:val="single"/>
          <w:lang w:val="fr-FR"/>
        </w:rPr>
        <w:t>Groupe 1</w:t>
      </w:r>
      <w:r w:rsidRPr="00136A8D">
        <w:rPr>
          <w:b/>
          <w:i/>
          <w:color w:val="ED7D31" w:themeColor="accent2"/>
          <w:sz w:val="32"/>
          <w:u w:val="single"/>
          <w:lang w:val="fr-FR"/>
        </w:rPr>
        <w:t xml:space="preserve"> : </w:t>
      </w:r>
    </w:p>
    <w:p w:rsidR="003C06F1" w:rsidRPr="005C2373" w:rsidRDefault="003C06F1" w:rsidP="009A2047">
      <w:pPr>
        <w:spacing w:after="120"/>
        <w:rPr>
          <w:b/>
          <w:color w:val="auto"/>
          <w:sz w:val="24"/>
        </w:rPr>
      </w:pPr>
      <w:proofErr w:type="spellStart"/>
      <w:r w:rsidRPr="005C2373">
        <w:rPr>
          <w:b/>
          <w:color w:val="auto"/>
          <w:sz w:val="24"/>
        </w:rPr>
        <w:t>Objectifs</w:t>
      </w:r>
      <w:proofErr w:type="spellEnd"/>
      <w:r w:rsidRPr="005C2373">
        <w:rPr>
          <w:b/>
          <w:color w:val="auto"/>
          <w:sz w:val="24"/>
        </w:rPr>
        <w:t xml:space="preserve"> </w:t>
      </w:r>
      <w:proofErr w:type="spellStart"/>
      <w:r w:rsidRPr="005C2373">
        <w:rPr>
          <w:b/>
          <w:color w:val="auto"/>
          <w:sz w:val="24"/>
        </w:rPr>
        <w:t>Prioritaires</w:t>
      </w:r>
      <w:proofErr w:type="spellEnd"/>
    </w:p>
    <w:p w:rsidR="003C06F1" w:rsidRPr="005C2373" w:rsidRDefault="003C06F1" w:rsidP="003C06F1">
      <w:pPr>
        <w:pStyle w:val="ListParagraph"/>
        <w:numPr>
          <w:ilvl w:val="0"/>
          <w:numId w:val="13"/>
        </w:numPr>
        <w:spacing w:before="0" w:line="259" w:lineRule="auto"/>
        <w:rPr>
          <w:color w:val="auto"/>
          <w:sz w:val="24"/>
          <w:lang w:val="fr-FR"/>
        </w:rPr>
      </w:pPr>
      <w:r w:rsidRPr="005C2373">
        <w:rPr>
          <w:color w:val="auto"/>
          <w:sz w:val="24"/>
          <w:lang w:val="fr-FR"/>
        </w:rPr>
        <w:t>Réduire le taux de pratiques illégales de recrutement des migrants</w:t>
      </w:r>
    </w:p>
    <w:p w:rsidR="003C06F1" w:rsidRPr="005C2373" w:rsidRDefault="003C06F1" w:rsidP="003C06F1">
      <w:pPr>
        <w:pStyle w:val="ListParagraph"/>
        <w:numPr>
          <w:ilvl w:val="0"/>
          <w:numId w:val="13"/>
        </w:numPr>
        <w:spacing w:before="0" w:line="259" w:lineRule="auto"/>
        <w:rPr>
          <w:color w:val="auto"/>
          <w:sz w:val="24"/>
          <w:lang w:val="fr-FR"/>
        </w:rPr>
      </w:pPr>
      <w:r w:rsidRPr="005C2373">
        <w:rPr>
          <w:color w:val="auto"/>
          <w:sz w:val="24"/>
          <w:lang w:val="fr-FR"/>
        </w:rPr>
        <w:t>Lutter contre les réseaux clandestins de recrutement des migrants</w:t>
      </w:r>
    </w:p>
    <w:p w:rsidR="003C06F1" w:rsidRPr="005C2373" w:rsidRDefault="003C06F1" w:rsidP="003C06F1">
      <w:pPr>
        <w:pStyle w:val="ListParagraph"/>
        <w:numPr>
          <w:ilvl w:val="0"/>
          <w:numId w:val="13"/>
        </w:numPr>
        <w:spacing w:before="0" w:line="259" w:lineRule="auto"/>
        <w:rPr>
          <w:color w:val="auto"/>
          <w:sz w:val="24"/>
        </w:rPr>
      </w:pPr>
      <w:r w:rsidRPr="005C2373">
        <w:rPr>
          <w:color w:val="auto"/>
          <w:sz w:val="24"/>
        </w:rPr>
        <w:t>Assurer la protection des migrants</w:t>
      </w:r>
    </w:p>
    <w:p w:rsidR="003C06F1" w:rsidRPr="005C2373" w:rsidRDefault="003C06F1" w:rsidP="003C06F1">
      <w:pPr>
        <w:pStyle w:val="ListParagraph"/>
        <w:numPr>
          <w:ilvl w:val="0"/>
          <w:numId w:val="13"/>
        </w:numPr>
        <w:spacing w:before="0" w:line="259" w:lineRule="auto"/>
        <w:rPr>
          <w:color w:val="auto"/>
          <w:sz w:val="24"/>
          <w:lang w:val="fr-FR"/>
        </w:rPr>
      </w:pPr>
      <w:r w:rsidRPr="005C2373">
        <w:rPr>
          <w:color w:val="auto"/>
          <w:sz w:val="24"/>
          <w:lang w:val="fr-FR"/>
        </w:rPr>
        <w:t>Renforcer les politiques d’éducation et d’emploi des jeunes</w:t>
      </w:r>
    </w:p>
    <w:p w:rsidR="00D5192B" w:rsidRPr="001379DF" w:rsidRDefault="00D5192B" w:rsidP="00D5192B">
      <w:pPr>
        <w:pStyle w:val="ListParagraph"/>
        <w:spacing w:before="0" w:line="259" w:lineRule="auto"/>
        <w:rPr>
          <w:color w:val="auto"/>
          <w:sz w:val="28"/>
          <w:lang w:val="fr-FR"/>
        </w:rPr>
      </w:pPr>
    </w:p>
    <w:tbl>
      <w:tblPr>
        <w:tblStyle w:val="TableGrid"/>
        <w:tblW w:w="9923" w:type="dxa"/>
        <w:tblInd w:w="-147" w:type="dxa"/>
        <w:tblLook w:val="04A0" w:firstRow="1" w:lastRow="0" w:firstColumn="1" w:lastColumn="0" w:noHBand="0" w:noVBand="1"/>
      </w:tblPr>
      <w:tblGrid>
        <w:gridCol w:w="3119"/>
        <w:gridCol w:w="4820"/>
        <w:gridCol w:w="1984"/>
      </w:tblGrid>
      <w:tr w:rsidR="00FF62C0" w:rsidRPr="001379DF" w:rsidTr="001379DF">
        <w:tc>
          <w:tcPr>
            <w:tcW w:w="3119" w:type="dxa"/>
          </w:tcPr>
          <w:p w:rsidR="003C06F1" w:rsidRPr="001379DF" w:rsidRDefault="003C06F1" w:rsidP="001379DF">
            <w:pPr>
              <w:jc w:val="center"/>
              <w:rPr>
                <w:b/>
                <w:color w:val="auto"/>
                <w:sz w:val="28"/>
              </w:rPr>
            </w:pPr>
            <w:proofErr w:type="spellStart"/>
            <w:r w:rsidRPr="001379DF">
              <w:rPr>
                <w:b/>
                <w:color w:val="auto"/>
                <w:sz w:val="28"/>
              </w:rPr>
              <w:t>Objectifs</w:t>
            </w:r>
            <w:proofErr w:type="spellEnd"/>
          </w:p>
        </w:tc>
        <w:tc>
          <w:tcPr>
            <w:tcW w:w="4820" w:type="dxa"/>
          </w:tcPr>
          <w:p w:rsidR="003C06F1" w:rsidRPr="001379DF" w:rsidRDefault="003C06F1" w:rsidP="001379DF">
            <w:pPr>
              <w:jc w:val="center"/>
              <w:rPr>
                <w:b/>
                <w:color w:val="auto"/>
                <w:sz w:val="28"/>
              </w:rPr>
            </w:pPr>
            <w:r w:rsidRPr="001379DF">
              <w:rPr>
                <w:b/>
                <w:color w:val="auto"/>
                <w:sz w:val="28"/>
              </w:rPr>
              <w:t>Actions/</w:t>
            </w:r>
            <w:proofErr w:type="spellStart"/>
            <w:r w:rsidRPr="001379DF">
              <w:rPr>
                <w:b/>
                <w:color w:val="auto"/>
                <w:sz w:val="28"/>
              </w:rPr>
              <w:t>Stratégies</w:t>
            </w:r>
            <w:proofErr w:type="spellEnd"/>
          </w:p>
        </w:tc>
        <w:tc>
          <w:tcPr>
            <w:tcW w:w="1984" w:type="dxa"/>
          </w:tcPr>
          <w:p w:rsidR="003C06F1" w:rsidRPr="001379DF" w:rsidRDefault="003C06F1" w:rsidP="001379DF">
            <w:pPr>
              <w:jc w:val="center"/>
              <w:rPr>
                <w:b/>
                <w:color w:val="auto"/>
                <w:sz w:val="28"/>
              </w:rPr>
            </w:pPr>
            <w:proofErr w:type="spellStart"/>
            <w:r w:rsidRPr="001379DF">
              <w:rPr>
                <w:b/>
                <w:color w:val="auto"/>
                <w:sz w:val="28"/>
              </w:rPr>
              <w:t>Responsables</w:t>
            </w:r>
            <w:proofErr w:type="spellEnd"/>
          </w:p>
        </w:tc>
      </w:tr>
      <w:tr w:rsidR="00FF62C0" w:rsidRPr="001379DF" w:rsidTr="001379DF">
        <w:tc>
          <w:tcPr>
            <w:tcW w:w="3119" w:type="dxa"/>
          </w:tcPr>
          <w:p w:rsidR="003C06F1" w:rsidRPr="001379DF" w:rsidRDefault="003C06F1" w:rsidP="001379DF">
            <w:pPr>
              <w:rPr>
                <w:color w:val="auto"/>
                <w:sz w:val="28"/>
                <w:lang w:val="fr-FR"/>
              </w:rPr>
            </w:pPr>
            <w:r w:rsidRPr="001379DF">
              <w:rPr>
                <w:color w:val="auto"/>
                <w:sz w:val="28"/>
                <w:lang w:val="fr-FR"/>
              </w:rPr>
              <w:t>Réduire le taux de pratiques illégales de recrutement des migrants</w:t>
            </w:r>
          </w:p>
        </w:tc>
        <w:tc>
          <w:tcPr>
            <w:tcW w:w="4820" w:type="dxa"/>
          </w:tcPr>
          <w:p w:rsidR="003C06F1" w:rsidRPr="001379DF" w:rsidRDefault="003C06F1" w:rsidP="001379DF">
            <w:pPr>
              <w:rPr>
                <w:color w:val="auto"/>
                <w:sz w:val="28"/>
                <w:lang w:val="fr-FR"/>
              </w:rPr>
            </w:pPr>
            <w:r w:rsidRPr="001379DF">
              <w:rPr>
                <w:color w:val="auto"/>
                <w:sz w:val="28"/>
                <w:lang w:val="fr-FR"/>
              </w:rPr>
              <w:t>- Organisation des campagnes de sensibilisation</w:t>
            </w:r>
          </w:p>
          <w:p w:rsidR="003C06F1" w:rsidRPr="001379DF" w:rsidRDefault="003C06F1" w:rsidP="001379DF">
            <w:pPr>
              <w:rPr>
                <w:color w:val="auto"/>
                <w:sz w:val="28"/>
                <w:lang w:val="fr-FR"/>
              </w:rPr>
            </w:pPr>
            <w:r w:rsidRPr="001379DF">
              <w:rPr>
                <w:color w:val="auto"/>
                <w:sz w:val="28"/>
                <w:lang w:val="fr-FR"/>
              </w:rPr>
              <w:t>- Formation des leaders d’opinion et des structures communautaires de protection</w:t>
            </w:r>
          </w:p>
        </w:tc>
        <w:tc>
          <w:tcPr>
            <w:tcW w:w="1984" w:type="dxa"/>
          </w:tcPr>
          <w:p w:rsidR="003C06F1" w:rsidRPr="001379DF" w:rsidRDefault="003C06F1" w:rsidP="001379DF">
            <w:pPr>
              <w:rPr>
                <w:color w:val="auto"/>
                <w:sz w:val="28"/>
              </w:rPr>
            </w:pPr>
            <w:r w:rsidRPr="001379DF">
              <w:rPr>
                <w:color w:val="auto"/>
                <w:sz w:val="28"/>
              </w:rPr>
              <w:t>OSC</w:t>
            </w:r>
          </w:p>
          <w:p w:rsidR="003C06F1" w:rsidRPr="001379DF" w:rsidRDefault="003C06F1" w:rsidP="001379DF">
            <w:pPr>
              <w:rPr>
                <w:color w:val="auto"/>
                <w:sz w:val="28"/>
              </w:rPr>
            </w:pPr>
            <w:proofErr w:type="spellStart"/>
            <w:r w:rsidRPr="001379DF">
              <w:rPr>
                <w:color w:val="auto"/>
                <w:sz w:val="28"/>
              </w:rPr>
              <w:t>Gouvernement</w:t>
            </w:r>
            <w:proofErr w:type="spellEnd"/>
          </w:p>
          <w:p w:rsidR="003C06F1" w:rsidRPr="001379DF" w:rsidRDefault="003C06F1" w:rsidP="001379DF">
            <w:pPr>
              <w:rPr>
                <w:color w:val="auto"/>
                <w:sz w:val="28"/>
              </w:rPr>
            </w:pPr>
            <w:r w:rsidRPr="001379DF">
              <w:rPr>
                <w:color w:val="auto"/>
                <w:sz w:val="28"/>
              </w:rPr>
              <w:t>PTF</w:t>
            </w:r>
          </w:p>
        </w:tc>
      </w:tr>
      <w:tr w:rsidR="00FF62C0" w:rsidRPr="001379DF" w:rsidTr="001379DF">
        <w:tc>
          <w:tcPr>
            <w:tcW w:w="3119" w:type="dxa"/>
          </w:tcPr>
          <w:p w:rsidR="003C06F1" w:rsidRPr="001379DF" w:rsidRDefault="003C06F1" w:rsidP="001379DF">
            <w:pPr>
              <w:rPr>
                <w:color w:val="auto"/>
                <w:sz w:val="28"/>
                <w:lang w:val="fr-FR"/>
              </w:rPr>
            </w:pPr>
            <w:r w:rsidRPr="001379DF">
              <w:rPr>
                <w:color w:val="auto"/>
                <w:sz w:val="28"/>
                <w:lang w:val="fr-FR"/>
              </w:rPr>
              <w:t>Lutter contre les réseaux clandestins de recrutement des migrants</w:t>
            </w:r>
          </w:p>
        </w:tc>
        <w:tc>
          <w:tcPr>
            <w:tcW w:w="4820" w:type="dxa"/>
          </w:tcPr>
          <w:p w:rsidR="003C06F1" w:rsidRPr="001379DF" w:rsidRDefault="003C06F1" w:rsidP="001379DF">
            <w:pPr>
              <w:rPr>
                <w:color w:val="auto"/>
                <w:sz w:val="28"/>
                <w:lang w:val="fr-FR"/>
              </w:rPr>
            </w:pPr>
            <w:r w:rsidRPr="001379DF">
              <w:rPr>
                <w:color w:val="auto"/>
                <w:sz w:val="28"/>
                <w:lang w:val="fr-FR"/>
              </w:rPr>
              <w:t>- Recherche et démantèlement des voies et réseaux de recrutements illégaux</w:t>
            </w:r>
          </w:p>
          <w:p w:rsidR="003C06F1" w:rsidRPr="001379DF" w:rsidRDefault="003C06F1" w:rsidP="001379DF">
            <w:pPr>
              <w:rPr>
                <w:color w:val="auto"/>
                <w:sz w:val="28"/>
                <w:lang w:val="fr-FR"/>
              </w:rPr>
            </w:pPr>
            <w:r w:rsidRPr="001379DF">
              <w:rPr>
                <w:color w:val="auto"/>
                <w:sz w:val="28"/>
                <w:lang w:val="fr-FR"/>
              </w:rPr>
              <w:t>- Renforcement des capacités des services en charge de lutter contre les pratiques illégales</w:t>
            </w:r>
          </w:p>
          <w:p w:rsidR="003C06F1" w:rsidRPr="001379DF" w:rsidRDefault="003C06F1" w:rsidP="001379DF">
            <w:pPr>
              <w:rPr>
                <w:color w:val="auto"/>
                <w:sz w:val="28"/>
                <w:lang w:val="fr-FR"/>
              </w:rPr>
            </w:pPr>
            <w:r w:rsidRPr="001379DF">
              <w:rPr>
                <w:color w:val="auto"/>
                <w:sz w:val="28"/>
                <w:lang w:val="fr-FR"/>
              </w:rPr>
              <w:t>- Vulgariser les textes de lois</w:t>
            </w:r>
          </w:p>
        </w:tc>
        <w:tc>
          <w:tcPr>
            <w:tcW w:w="1984" w:type="dxa"/>
          </w:tcPr>
          <w:p w:rsidR="003C06F1" w:rsidRPr="001379DF" w:rsidRDefault="003C06F1" w:rsidP="001379DF">
            <w:pPr>
              <w:rPr>
                <w:color w:val="auto"/>
                <w:sz w:val="28"/>
              </w:rPr>
            </w:pPr>
            <w:proofErr w:type="spellStart"/>
            <w:r w:rsidRPr="001379DF">
              <w:rPr>
                <w:color w:val="auto"/>
                <w:sz w:val="28"/>
              </w:rPr>
              <w:t>Gouvernement</w:t>
            </w:r>
            <w:proofErr w:type="spellEnd"/>
          </w:p>
          <w:p w:rsidR="003C06F1" w:rsidRPr="001379DF" w:rsidRDefault="003C06F1" w:rsidP="001379DF">
            <w:pPr>
              <w:rPr>
                <w:color w:val="auto"/>
                <w:sz w:val="28"/>
              </w:rPr>
            </w:pPr>
            <w:r w:rsidRPr="001379DF">
              <w:rPr>
                <w:color w:val="auto"/>
                <w:sz w:val="28"/>
              </w:rPr>
              <w:t>PTF</w:t>
            </w:r>
          </w:p>
        </w:tc>
      </w:tr>
      <w:tr w:rsidR="00FF62C0" w:rsidRPr="001379DF" w:rsidTr="001379DF">
        <w:tc>
          <w:tcPr>
            <w:tcW w:w="3119" w:type="dxa"/>
          </w:tcPr>
          <w:p w:rsidR="003C06F1" w:rsidRPr="001379DF" w:rsidRDefault="003C06F1" w:rsidP="001379DF">
            <w:pPr>
              <w:rPr>
                <w:color w:val="auto"/>
                <w:sz w:val="28"/>
                <w:lang w:val="fr-FR"/>
              </w:rPr>
            </w:pPr>
            <w:r w:rsidRPr="001379DF">
              <w:rPr>
                <w:color w:val="auto"/>
                <w:sz w:val="28"/>
                <w:lang w:val="fr-FR"/>
              </w:rPr>
              <w:t xml:space="preserve">Assurer la protection des migrants </w:t>
            </w:r>
          </w:p>
        </w:tc>
        <w:tc>
          <w:tcPr>
            <w:tcW w:w="4820" w:type="dxa"/>
          </w:tcPr>
          <w:p w:rsidR="003C06F1" w:rsidRPr="001379DF" w:rsidRDefault="003C06F1" w:rsidP="001379DF">
            <w:pPr>
              <w:rPr>
                <w:color w:val="auto"/>
                <w:sz w:val="28"/>
                <w:lang w:val="fr-FR"/>
              </w:rPr>
            </w:pPr>
            <w:r w:rsidRPr="001379DF">
              <w:rPr>
                <w:color w:val="auto"/>
                <w:sz w:val="28"/>
                <w:lang w:val="fr-FR"/>
              </w:rPr>
              <w:t>- Elaboration d’une politique nationale d’intégration des migrants retournés</w:t>
            </w:r>
          </w:p>
        </w:tc>
        <w:tc>
          <w:tcPr>
            <w:tcW w:w="1984" w:type="dxa"/>
          </w:tcPr>
          <w:p w:rsidR="003C06F1" w:rsidRPr="001379DF" w:rsidRDefault="003C06F1" w:rsidP="001379DF">
            <w:pPr>
              <w:rPr>
                <w:color w:val="auto"/>
                <w:sz w:val="28"/>
              </w:rPr>
            </w:pPr>
            <w:proofErr w:type="spellStart"/>
            <w:r w:rsidRPr="001379DF">
              <w:rPr>
                <w:color w:val="auto"/>
                <w:sz w:val="28"/>
              </w:rPr>
              <w:t>Gouvernement</w:t>
            </w:r>
            <w:proofErr w:type="spellEnd"/>
          </w:p>
          <w:p w:rsidR="003C06F1" w:rsidRPr="001379DF" w:rsidRDefault="003C06F1" w:rsidP="001379DF">
            <w:pPr>
              <w:rPr>
                <w:color w:val="auto"/>
                <w:sz w:val="28"/>
              </w:rPr>
            </w:pPr>
            <w:r w:rsidRPr="001379DF">
              <w:rPr>
                <w:color w:val="auto"/>
                <w:sz w:val="28"/>
              </w:rPr>
              <w:t xml:space="preserve">PTF </w:t>
            </w:r>
          </w:p>
        </w:tc>
      </w:tr>
      <w:tr w:rsidR="00FF62C0" w:rsidRPr="001379DF" w:rsidTr="001379DF">
        <w:tc>
          <w:tcPr>
            <w:tcW w:w="3119" w:type="dxa"/>
          </w:tcPr>
          <w:p w:rsidR="003C06F1" w:rsidRPr="001379DF" w:rsidRDefault="003C06F1" w:rsidP="001379DF">
            <w:pPr>
              <w:rPr>
                <w:color w:val="auto"/>
                <w:sz w:val="28"/>
                <w:lang w:val="fr-FR"/>
              </w:rPr>
            </w:pPr>
            <w:r w:rsidRPr="001379DF">
              <w:rPr>
                <w:color w:val="auto"/>
                <w:sz w:val="28"/>
                <w:lang w:val="fr-FR"/>
              </w:rPr>
              <w:t>Renforcer les politiques d’éducation et d’emploi des jeunes</w:t>
            </w:r>
          </w:p>
        </w:tc>
        <w:tc>
          <w:tcPr>
            <w:tcW w:w="4820" w:type="dxa"/>
          </w:tcPr>
          <w:p w:rsidR="003C06F1" w:rsidRPr="001379DF" w:rsidRDefault="003C06F1" w:rsidP="001379DF">
            <w:pPr>
              <w:rPr>
                <w:color w:val="auto"/>
                <w:sz w:val="28"/>
                <w:lang w:val="fr-FR"/>
              </w:rPr>
            </w:pPr>
            <w:r w:rsidRPr="001379DF">
              <w:rPr>
                <w:color w:val="auto"/>
                <w:sz w:val="28"/>
                <w:lang w:val="fr-FR"/>
              </w:rPr>
              <w:t xml:space="preserve">- Adaptation des cursus de formation aux besoins du marché de l’emploi  </w:t>
            </w:r>
          </w:p>
        </w:tc>
        <w:tc>
          <w:tcPr>
            <w:tcW w:w="1984" w:type="dxa"/>
          </w:tcPr>
          <w:p w:rsidR="003C06F1" w:rsidRPr="001379DF" w:rsidRDefault="003C06F1" w:rsidP="001379DF">
            <w:pPr>
              <w:rPr>
                <w:color w:val="auto"/>
                <w:sz w:val="28"/>
              </w:rPr>
            </w:pPr>
            <w:proofErr w:type="spellStart"/>
            <w:r w:rsidRPr="001379DF">
              <w:rPr>
                <w:color w:val="auto"/>
                <w:sz w:val="28"/>
              </w:rPr>
              <w:t>Gouvernement</w:t>
            </w:r>
            <w:proofErr w:type="spellEnd"/>
          </w:p>
        </w:tc>
      </w:tr>
    </w:tbl>
    <w:p w:rsidR="003C06F1" w:rsidRPr="001379DF" w:rsidRDefault="003C06F1" w:rsidP="003C06F1">
      <w:pPr>
        <w:rPr>
          <w:color w:val="auto"/>
          <w:sz w:val="28"/>
        </w:rPr>
      </w:pPr>
    </w:p>
    <w:p w:rsidR="005C2373" w:rsidRDefault="005C2373" w:rsidP="003C06F1">
      <w:pPr>
        <w:rPr>
          <w:color w:val="auto"/>
          <w:sz w:val="28"/>
          <w:u w:val="single"/>
        </w:rPr>
      </w:pPr>
    </w:p>
    <w:p w:rsidR="00C81672" w:rsidRDefault="00C81672" w:rsidP="003C06F1">
      <w:pPr>
        <w:rPr>
          <w:color w:val="auto"/>
          <w:sz w:val="28"/>
          <w:u w:val="single"/>
        </w:rPr>
      </w:pPr>
    </w:p>
    <w:p w:rsidR="003C06F1" w:rsidRPr="005C2373" w:rsidRDefault="003C06F1" w:rsidP="003C06F1">
      <w:pPr>
        <w:rPr>
          <w:color w:val="auto"/>
          <w:sz w:val="24"/>
          <w:u w:val="single"/>
          <w:lang w:val="fr-FR"/>
        </w:rPr>
      </w:pPr>
      <w:r w:rsidRPr="005C2373">
        <w:rPr>
          <w:color w:val="auto"/>
          <w:sz w:val="24"/>
          <w:u w:val="single"/>
          <w:lang w:val="fr-FR"/>
        </w:rPr>
        <w:t>Les membres du Groupe I</w:t>
      </w:r>
    </w:p>
    <w:p w:rsidR="003C06F1" w:rsidRPr="005C2373" w:rsidRDefault="003C06F1" w:rsidP="003C06F1">
      <w:pPr>
        <w:spacing w:after="0"/>
        <w:rPr>
          <w:color w:val="auto"/>
          <w:sz w:val="24"/>
          <w:lang w:val="fr-FR"/>
        </w:rPr>
      </w:pPr>
      <w:r w:rsidRPr="005C2373">
        <w:rPr>
          <w:color w:val="auto"/>
          <w:sz w:val="24"/>
          <w:lang w:val="fr-FR"/>
        </w:rPr>
        <w:t xml:space="preserve">1- </w:t>
      </w:r>
      <w:proofErr w:type="spellStart"/>
      <w:r w:rsidRPr="005C2373">
        <w:rPr>
          <w:color w:val="auto"/>
          <w:sz w:val="24"/>
          <w:lang w:val="fr-FR"/>
        </w:rPr>
        <w:t>Nènè</w:t>
      </w:r>
      <w:proofErr w:type="spellEnd"/>
      <w:r w:rsidRPr="005C2373">
        <w:rPr>
          <w:color w:val="auto"/>
          <w:sz w:val="24"/>
          <w:lang w:val="fr-FR"/>
        </w:rPr>
        <w:t xml:space="preserve"> </w:t>
      </w:r>
      <w:proofErr w:type="spellStart"/>
      <w:r w:rsidRPr="005C2373">
        <w:rPr>
          <w:color w:val="auto"/>
          <w:sz w:val="24"/>
          <w:lang w:val="fr-FR"/>
        </w:rPr>
        <w:t>Yéro</w:t>
      </w:r>
      <w:proofErr w:type="spellEnd"/>
      <w:r w:rsidRPr="005C2373">
        <w:rPr>
          <w:color w:val="auto"/>
          <w:sz w:val="24"/>
          <w:lang w:val="fr-FR"/>
        </w:rPr>
        <w:t xml:space="preserve"> DIALLO</w:t>
      </w:r>
    </w:p>
    <w:p w:rsidR="003C06F1" w:rsidRPr="005C2373" w:rsidRDefault="003C06F1" w:rsidP="003C06F1">
      <w:pPr>
        <w:spacing w:after="0"/>
        <w:rPr>
          <w:color w:val="auto"/>
          <w:sz w:val="24"/>
          <w:lang w:val="fr-FR"/>
        </w:rPr>
      </w:pPr>
      <w:r w:rsidRPr="005C2373">
        <w:rPr>
          <w:color w:val="auto"/>
          <w:sz w:val="24"/>
          <w:lang w:val="fr-FR"/>
        </w:rPr>
        <w:t xml:space="preserve">2- </w:t>
      </w:r>
      <w:proofErr w:type="spellStart"/>
      <w:r w:rsidRPr="005C2373">
        <w:rPr>
          <w:color w:val="auto"/>
          <w:sz w:val="24"/>
          <w:lang w:val="fr-FR"/>
        </w:rPr>
        <w:t>Bademba</w:t>
      </w:r>
      <w:proofErr w:type="spellEnd"/>
      <w:r w:rsidRPr="005C2373">
        <w:rPr>
          <w:color w:val="auto"/>
          <w:sz w:val="24"/>
          <w:lang w:val="fr-FR"/>
        </w:rPr>
        <w:t xml:space="preserve"> BALDE</w:t>
      </w:r>
    </w:p>
    <w:p w:rsidR="003C06F1" w:rsidRPr="005C2373" w:rsidRDefault="003C06F1" w:rsidP="003C06F1">
      <w:pPr>
        <w:spacing w:after="0"/>
        <w:rPr>
          <w:color w:val="auto"/>
          <w:sz w:val="24"/>
          <w:lang w:val="fr-FR"/>
        </w:rPr>
      </w:pPr>
      <w:r w:rsidRPr="005C2373">
        <w:rPr>
          <w:color w:val="auto"/>
          <w:sz w:val="24"/>
          <w:lang w:val="fr-FR"/>
        </w:rPr>
        <w:t xml:space="preserve">3- Aboubacar </w:t>
      </w:r>
      <w:proofErr w:type="spellStart"/>
      <w:r w:rsidRPr="005C2373">
        <w:rPr>
          <w:color w:val="auto"/>
          <w:sz w:val="24"/>
          <w:lang w:val="fr-FR"/>
        </w:rPr>
        <w:t>Mangué</w:t>
      </w:r>
      <w:proofErr w:type="spellEnd"/>
      <w:r w:rsidRPr="005C2373">
        <w:rPr>
          <w:color w:val="auto"/>
          <w:sz w:val="24"/>
          <w:lang w:val="fr-FR"/>
        </w:rPr>
        <w:t xml:space="preserve"> CAMARA : Président</w:t>
      </w:r>
    </w:p>
    <w:p w:rsidR="003C06F1" w:rsidRPr="005C2373" w:rsidRDefault="003C06F1" w:rsidP="003C06F1">
      <w:pPr>
        <w:spacing w:after="0"/>
        <w:rPr>
          <w:color w:val="auto"/>
          <w:sz w:val="24"/>
          <w:lang w:val="fr-FR"/>
        </w:rPr>
      </w:pPr>
      <w:r w:rsidRPr="005C2373">
        <w:rPr>
          <w:color w:val="auto"/>
          <w:sz w:val="24"/>
          <w:lang w:val="fr-FR"/>
        </w:rPr>
        <w:t>4- Sékou Chérif NIANG : Rapporteur</w:t>
      </w:r>
    </w:p>
    <w:p w:rsidR="003C06F1" w:rsidRPr="005C2373" w:rsidRDefault="003C06F1" w:rsidP="003C06F1">
      <w:pPr>
        <w:spacing w:after="0"/>
        <w:rPr>
          <w:color w:val="auto"/>
          <w:sz w:val="24"/>
          <w:lang w:val="fr-FR"/>
        </w:rPr>
      </w:pPr>
      <w:r w:rsidRPr="005C2373">
        <w:rPr>
          <w:color w:val="auto"/>
          <w:sz w:val="24"/>
          <w:lang w:val="fr-FR"/>
        </w:rPr>
        <w:t xml:space="preserve">5- </w:t>
      </w:r>
      <w:proofErr w:type="spellStart"/>
      <w:r w:rsidRPr="005C2373">
        <w:rPr>
          <w:color w:val="auto"/>
          <w:sz w:val="24"/>
          <w:lang w:val="fr-FR"/>
        </w:rPr>
        <w:t>Nènè</w:t>
      </w:r>
      <w:proofErr w:type="spellEnd"/>
      <w:r w:rsidRPr="005C2373">
        <w:rPr>
          <w:color w:val="auto"/>
          <w:sz w:val="24"/>
          <w:lang w:val="fr-FR"/>
        </w:rPr>
        <w:t xml:space="preserve"> </w:t>
      </w:r>
      <w:proofErr w:type="spellStart"/>
      <w:r w:rsidRPr="005C2373">
        <w:rPr>
          <w:color w:val="auto"/>
          <w:sz w:val="24"/>
          <w:lang w:val="fr-FR"/>
        </w:rPr>
        <w:t>Kadiatou</w:t>
      </w:r>
      <w:proofErr w:type="spellEnd"/>
      <w:r w:rsidRPr="005C2373">
        <w:rPr>
          <w:color w:val="auto"/>
          <w:sz w:val="24"/>
          <w:lang w:val="fr-FR"/>
        </w:rPr>
        <w:t xml:space="preserve"> DIALLO</w:t>
      </w:r>
    </w:p>
    <w:p w:rsidR="003C06F1" w:rsidRPr="005C2373" w:rsidRDefault="003C06F1" w:rsidP="003C06F1">
      <w:pPr>
        <w:spacing w:after="0"/>
        <w:rPr>
          <w:color w:val="auto"/>
          <w:sz w:val="24"/>
          <w:lang w:val="fr-FR"/>
        </w:rPr>
      </w:pPr>
      <w:r w:rsidRPr="005C2373">
        <w:rPr>
          <w:color w:val="auto"/>
          <w:sz w:val="24"/>
          <w:lang w:val="fr-FR"/>
        </w:rPr>
        <w:t xml:space="preserve">6- Mamadou </w:t>
      </w:r>
      <w:proofErr w:type="spellStart"/>
      <w:r w:rsidRPr="005C2373">
        <w:rPr>
          <w:color w:val="auto"/>
          <w:sz w:val="24"/>
          <w:lang w:val="fr-FR"/>
        </w:rPr>
        <w:t>Bailo</w:t>
      </w:r>
      <w:proofErr w:type="spellEnd"/>
      <w:r w:rsidRPr="005C2373">
        <w:rPr>
          <w:color w:val="auto"/>
          <w:sz w:val="24"/>
          <w:lang w:val="fr-FR"/>
        </w:rPr>
        <w:t xml:space="preserve"> BAH : ONG </w:t>
      </w:r>
      <w:proofErr w:type="spellStart"/>
      <w:r w:rsidRPr="005C2373">
        <w:rPr>
          <w:color w:val="auto"/>
          <w:sz w:val="24"/>
          <w:lang w:val="fr-FR"/>
        </w:rPr>
        <w:t>Sabou</w:t>
      </w:r>
      <w:proofErr w:type="spellEnd"/>
      <w:r w:rsidRPr="005C2373">
        <w:rPr>
          <w:color w:val="auto"/>
          <w:sz w:val="24"/>
          <w:lang w:val="fr-FR"/>
        </w:rPr>
        <w:t xml:space="preserve"> Guinée</w:t>
      </w:r>
    </w:p>
    <w:p w:rsidR="003C06F1" w:rsidRPr="005C2373" w:rsidRDefault="003C06F1" w:rsidP="003C06F1">
      <w:pPr>
        <w:spacing w:after="0"/>
        <w:rPr>
          <w:color w:val="auto"/>
          <w:sz w:val="24"/>
          <w:lang w:val="fr-FR"/>
        </w:rPr>
      </w:pPr>
      <w:r w:rsidRPr="005C2373">
        <w:rPr>
          <w:color w:val="auto"/>
          <w:sz w:val="24"/>
          <w:lang w:val="fr-FR"/>
        </w:rPr>
        <w:t>7- Mamadou Moustapha FOFANA</w:t>
      </w: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E63F1" w:rsidRPr="001379DF" w:rsidRDefault="003E63F1">
      <w:pPr>
        <w:rPr>
          <w:color w:val="auto"/>
          <w:lang w:val="fr-FR"/>
        </w:rPr>
      </w:pPr>
    </w:p>
    <w:p w:rsidR="003E63F1" w:rsidRPr="001379DF" w:rsidRDefault="003E63F1" w:rsidP="003C06F1">
      <w:pPr>
        <w:spacing w:after="0"/>
        <w:rPr>
          <w:b/>
          <w:color w:val="auto"/>
          <w:sz w:val="28"/>
          <w:lang w:val="fr-FR"/>
        </w:rPr>
      </w:pPr>
    </w:p>
    <w:p w:rsidR="000E75F8" w:rsidRPr="001379DF" w:rsidRDefault="000E75F8" w:rsidP="003C06F1">
      <w:pPr>
        <w:spacing w:after="0"/>
        <w:rPr>
          <w:b/>
          <w:smallCaps/>
          <w:color w:val="auto"/>
          <w:sz w:val="28"/>
          <w:lang w:val="fr-FR"/>
        </w:rPr>
      </w:pPr>
    </w:p>
    <w:p w:rsidR="000E75F8" w:rsidRPr="001379DF" w:rsidRDefault="000E75F8" w:rsidP="003C06F1">
      <w:pPr>
        <w:spacing w:after="0"/>
        <w:rPr>
          <w:b/>
          <w:smallCaps/>
          <w:color w:val="auto"/>
          <w:sz w:val="28"/>
          <w:lang w:val="fr-FR"/>
        </w:rPr>
      </w:pPr>
    </w:p>
    <w:p w:rsidR="000E75F8" w:rsidRPr="001379DF" w:rsidRDefault="000E75F8" w:rsidP="003C06F1">
      <w:pPr>
        <w:spacing w:after="0"/>
        <w:rPr>
          <w:b/>
          <w:smallCaps/>
          <w:color w:val="auto"/>
          <w:sz w:val="28"/>
          <w:lang w:val="fr-FR"/>
        </w:rPr>
      </w:pPr>
    </w:p>
    <w:p w:rsidR="003C06F1" w:rsidRPr="00136A8D" w:rsidRDefault="00136A8D" w:rsidP="003C06F1">
      <w:pPr>
        <w:spacing w:after="0"/>
        <w:rPr>
          <w:b/>
          <w:i/>
          <w:color w:val="ED7D31" w:themeColor="accent2"/>
          <w:sz w:val="32"/>
          <w:u w:val="single"/>
          <w:lang w:val="fr-FR"/>
        </w:rPr>
      </w:pPr>
      <w:r>
        <w:rPr>
          <w:b/>
          <w:i/>
          <w:color w:val="ED7D31" w:themeColor="accent2"/>
          <w:sz w:val="32"/>
          <w:u w:val="single"/>
          <w:lang w:val="fr-FR"/>
        </w:rPr>
        <w:t>Groupe 2</w:t>
      </w:r>
      <w:r w:rsidRPr="00136A8D">
        <w:rPr>
          <w:b/>
          <w:i/>
          <w:color w:val="ED7D31" w:themeColor="accent2"/>
          <w:sz w:val="32"/>
          <w:u w:val="single"/>
          <w:lang w:val="fr-FR"/>
        </w:rPr>
        <w:t xml:space="preserve"> : </w:t>
      </w:r>
    </w:p>
    <w:p w:rsidR="003C06F1" w:rsidRPr="005C2373" w:rsidRDefault="003C06F1" w:rsidP="009A2047">
      <w:pPr>
        <w:spacing w:before="0" w:after="120"/>
        <w:rPr>
          <w:b/>
          <w:color w:val="auto"/>
          <w:sz w:val="24"/>
        </w:rPr>
      </w:pPr>
      <w:proofErr w:type="spellStart"/>
      <w:r w:rsidRPr="005C2373">
        <w:rPr>
          <w:b/>
          <w:color w:val="auto"/>
          <w:sz w:val="24"/>
        </w:rPr>
        <w:t>Objectifs</w:t>
      </w:r>
      <w:proofErr w:type="spellEnd"/>
      <w:r w:rsidRPr="005C2373">
        <w:rPr>
          <w:b/>
          <w:color w:val="auto"/>
          <w:sz w:val="24"/>
        </w:rPr>
        <w:t xml:space="preserve"> </w:t>
      </w:r>
      <w:proofErr w:type="spellStart"/>
      <w:r w:rsidRPr="005C2373">
        <w:rPr>
          <w:b/>
          <w:color w:val="auto"/>
          <w:sz w:val="24"/>
        </w:rPr>
        <w:t>Prioritaires</w:t>
      </w:r>
      <w:proofErr w:type="spellEnd"/>
    </w:p>
    <w:p w:rsidR="003C06F1" w:rsidRPr="005C2373" w:rsidRDefault="003C06F1" w:rsidP="003C06F1">
      <w:pPr>
        <w:pStyle w:val="ListParagraph"/>
        <w:numPr>
          <w:ilvl w:val="0"/>
          <w:numId w:val="14"/>
        </w:numPr>
        <w:spacing w:before="0" w:after="0" w:line="259" w:lineRule="auto"/>
        <w:rPr>
          <w:color w:val="auto"/>
          <w:sz w:val="24"/>
          <w:lang w:val="fr-FR"/>
        </w:rPr>
      </w:pPr>
      <w:r w:rsidRPr="005C2373">
        <w:rPr>
          <w:color w:val="auto"/>
          <w:sz w:val="24"/>
          <w:lang w:val="fr-FR"/>
        </w:rPr>
        <w:t xml:space="preserve">Créer les conditions d’études et de travail </w:t>
      </w:r>
    </w:p>
    <w:p w:rsidR="003C06F1" w:rsidRPr="005C2373" w:rsidRDefault="003C06F1" w:rsidP="003C06F1">
      <w:pPr>
        <w:pStyle w:val="ListParagraph"/>
        <w:numPr>
          <w:ilvl w:val="0"/>
          <w:numId w:val="14"/>
        </w:numPr>
        <w:spacing w:before="0" w:after="0" w:line="259" w:lineRule="auto"/>
        <w:rPr>
          <w:color w:val="auto"/>
          <w:sz w:val="24"/>
        </w:rPr>
      </w:pPr>
      <w:proofErr w:type="spellStart"/>
      <w:r w:rsidRPr="005C2373">
        <w:rPr>
          <w:color w:val="auto"/>
          <w:sz w:val="24"/>
        </w:rPr>
        <w:t>Encadrer</w:t>
      </w:r>
      <w:proofErr w:type="spellEnd"/>
      <w:r w:rsidRPr="005C2373">
        <w:rPr>
          <w:color w:val="auto"/>
          <w:sz w:val="24"/>
        </w:rPr>
        <w:t xml:space="preserve"> la migration</w:t>
      </w:r>
    </w:p>
    <w:p w:rsidR="003C06F1" w:rsidRPr="005C2373" w:rsidRDefault="003C06F1" w:rsidP="003C06F1">
      <w:pPr>
        <w:pStyle w:val="ListParagraph"/>
        <w:numPr>
          <w:ilvl w:val="0"/>
          <w:numId w:val="14"/>
        </w:numPr>
        <w:spacing w:before="0" w:after="0" w:line="259" w:lineRule="auto"/>
        <w:rPr>
          <w:color w:val="auto"/>
          <w:sz w:val="24"/>
          <w:lang w:val="fr-FR"/>
        </w:rPr>
      </w:pPr>
      <w:r w:rsidRPr="005C2373">
        <w:rPr>
          <w:color w:val="auto"/>
          <w:sz w:val="24"/>
          <w:lang w:val="fr-FR"/>
        </w:rPr>
        <w:t>Appuyer l’intégration des migrants dans les pays d’accueils</w:t>
      </w:r>
    </w:p>
    <w:p w:rsidR="003C06F1" w:rsidRPr="005C2373" w:rsidRDefault="003C06F1" w:rsidP="003E63F1">
      <w:pPr>
        <w:pStyle w:val="ListParagraph"/>
        <w:numPr>
          <w:ilvl w:val="0"/>
          <w:numId w:val="14"/>
        </w:numPr>
        <w:spacing w:before="0" w:after="120" w:line="259" w:lineRule="auto"/>
        <w:rPr>
          <w:color w:val="auto"/>
          <w:sz w:val="24"/>
        </w:rPr>
      </w:pPr>
      <w:proofErr w:type="spellStart"/>
      <w:r w:rsidRPr="005C2373">
        <w:rPr>
          <w:color w:val="auto"/>
          <w:sz w:val="24"/>
        </w:rPr>
        <w:t>Accompagner</w:t>
      </w:r>
      <w:proofErr w:type="spellEnd"/>
      <w:r w:rsidRPr="005C2373">
        <w:rPr>
          <w:color w:val="auto"/>
          <w:sz w:val="24"/>
        </w:rPr>
        <w:t xml:space="preserve"> les migrants </w:t>
      </w:r>
      <w:proofErr w:type="spellStart"/>
      <w:r w:rsidRPr="005C2373">
        <w:rPr>
          <w:color w:val="auto"/>
          <w:sz w:val="24"/>
        </w:rPr>
        <w:t>retournés</w:t>
      </w:r>
      <w:proofErr w:type="spellEnd"/>
    </w:p>
    <w:p w:rsidR="00D5192B" w:rsidRPr="001379DF" w:rsidRDefault="00D5192B" w:rsidP="00D5192B">
      <w:pPr>
        <w:pStyle w:val="ListParagraph"/>
        <w:spacing w:before="0" w:after="120" w:line="259" w:lineRule="auto"/>
        <w:rPr>
          <w:color w:val="auto"/>
          <w:sz w:val="28"/>
        </w:rPr>
      </w:pPr>
    </w:p>
    <w:tbl>
      <w:tblPr>
        <w:tblStyle w:val="TableGrid"/>
        <w:tblW w:w="10349" w:type="dxa"/>
        <w:tblInd w:w="-431" w:type="dxa"/>
        <w:tblLook w:val="04A0" w:firstRow="1" w:lastRow="0" w:firstColumn="1" w:lastColumn="0" w:noHBand="0" w:noVBand="1"/>
      </w:tblPr>
      <w:tblGrid>
        <w:gridCol w:w="2269"/>
        <w:gridCol w:w="3544"/>
        <w:gridCol w:w="1984"/>
        <w:gridCol w:w="2552"/>
      </w:tblGrid>
      <w:tr w:rsidR="00FF62C0" w:rsidRPr="001379DF" w:rsidTr="001379DF">
        <w:tc>
          <w:tcPr>
            <w:tcW w:w="2269" w:type="dxa"/>
          </w:tcPr>
          <w:p w:rsidR="003C06F1" w:rsidRPr="001379DF" w:rsidRDefault="003C06F1" w:rsidP="001379DF">
            <w:pPr>
              <w:jc w:val="center"/>
              <w:rPr>
                <w:b/>
                <w:color w:val="auto"/>
                <w:sz w:val="28"/>
              </w:rPr>
            </w:pPr>
            <w:proofErr w:type="spellStart"/>
            <w:r w:rsidRPr="001379DF">
              <w:rPr>
                <w:b/>
                <w:color w:val="auto"/>
                <w:sz w:val="28"/>
              </w:rPr>
              <w:t>Objectifs</w:t>
            </w:r>
            <w:proofErr w:type="spellEnd"/>
          </w:p>
        </w:tc>
        <w:tc>
          <w:tcPr>
            <w:tcW w:w="3544" w:type="dxa"/>
          </w:tcPr>
          <w:p w:rsidR="003C06F1" w:rsidRPr="001379DF" w:rsidRDefault="003C06F1" w:rsidP="001379DF">
            <w:pPr>
              <w:jc w:val="center"/>
              <w:rPr>
                <w:b/>
                <w:color w:val="auto"/>
                <w:sz w:val="28"/>
              </w:rPr>
            </w:pPr>
            <w:r w:rsidRPr="001379DF">
              <w:rPr>
                <w:b/>
                <w:color w:val="auto"/>
                <w:sz w:val="28"/>
              </w:rPr>
              <w:t>Actions</w:t>
            </w:r>
          </w:p>
        </w:tc>
        <w:tc>
          <w:tcPr>
            <w:tcW w:w="1984" w:type="dxa"/>
          </w:tcPr>
          <w:p w:rsidR="003C06F1" w:rsidRPr="001379DF" w:rsidRDefault="003C06F1" w:rsidP="001379DF">
            <w:pPr>
              <w:jc w:val="center"/>
              <w:rPr>
                <w:b/>
                <w:color w:val="auto"/>
                <w:sz w:val="28"/>
              </w:rPr>
            </w:pPr>
            <w:proofErr w:type="spellStart"/>
            <w:r w:rsidRPr="001379DF">
              <w:rPr>
                <w:b/>
                <w:color w:val="auto"/>
                <w:sz w:val="28"/>
              </w:rPr>
              <w:t>Acteurs</w:t>
            </w:r>
            <w:proofErr w:type="spellEnd"/>
          </w:p>
        </w:tc>
        <w:tc>
          <w:tcPr>
            <w:tcW w:w="2552" w:type="dxa"/>
          </w:tcPr>
          <w:p w:rsidR="003C06F1" w:rsidRPr="001379DF" w:rsidRDefault="003C06F1" w:rsidP="001379DF">
            <w:pPr>
              <w:jc w:val="center"/>
              <w:rPr>
                <w:b/>
                <w:color w:val="auto"/>
                <w:sz w:val="28"/>
              </w:rPr>
            </w:pPr>
            <w:proofErr w:type="spellStart"/>
            <w:r w:rsidRPr="001379DF">
              <w:rPr>
                <w:b/>
                <w:color w:val="auto"/>
                <w:sz w:val="28"/>
              </w:rPr>
              <w:t>Stratégies</w:t>
            </w:r>
            <w:proofErr w:type="spellEnd"/>
          </w:p>
        </w:tc>
      </w:tr>
      <w:tr w:rsidR="00FF62C0" w:rsidRPr="00136A8D" w:rsidTr="001379DF">
        <w:tc>
          <w:tcPr>
            <w:tcW w:w="2269" w:type="dxa"/>
          </w:tcPr>
          <w:p w:rsidR="003C06F1" w:rsidRPr="001379DF" w:rsidRDefault="003C06F1" w:rsidP="001379DF">
            <w:pPr>
              <w:rPr>
                <w:color w:val="auto"/>
                <w:sz w:val="24"/>
                <w:lang w:val="fr-FR"/>
              </w:rPr>
            </w:pPr>
            <w:r w:rsidRPr="001379DF">
              <w:rPr>
                <w:color w:val="auto"/>
                <w:sz w:val="24"/>
                <w:lang w:val="fr-FR"/>
              </w:rPr>
              <w:t>Créer les conditions d’études et de travail</w:t>
            </w:r>
          </w:p>
        </w:tc>
        <w:tc>
          <w:tcPr>
            <w:tcW w:w="3544" w:type="dxa"/>
          </w:tcPr>
          <w:p w:rsidR="003C06F1" w:rsidRPr="001379DF" w:rsidRDefault="003C06F1" w:rsidP="001379DF">
            <w:pPr>
              <w:rPr>
                <w:color w:val="auto"/>
                <w:sz w:val="24"/>
                <w:lang w:val="fr-FR"/>
              </w:rPr>
            </w:pPr>
            <w:r w:rsidRPr="001379DF">
              <w:rPr>
                <w:color w:val="auto"/>
                <w:sz w:val="24"/>
                <w:lang w:val="fr-FR"/>
              </w:rPr>
              <w:t>- Renforcer le niveau des jeunes sur le système de recrutement</w:t>
            </w:r>
          </w:p>
          <w:p w:rsidR="003C06F1" w:rsidRPr="001379DF" w:rsidRDefault="003C06F1" w:rsidP="001379DF">
            <w:pPr>
              <w:rPr>
                <w:color w:val="auto"/>
                <w:sz w:val="24"/>
                <w:lang w:val="fr-FR"/>
              </w:rPr>
            </w:pPr>
            <w:r w:rsidRPr="001379DF">
              <w:rPr>
                <w:color w:val="auto"/>
                <w:sz w:val="24"/>
                <w:lang w:val="fr-FR"/>
              </w:rPr>
              <w:t>- Adapter la formation au marché de l’emploi</w:t>
            </w:r>
          </w:p>
          <w:p w:rsidR="003C06F1" w:rsidRPr="001379DF" w:rsidRDefault="003C06F1" w:rsidP="001379DF">
            <w:pPr>
              <w:rPr>
                <w:color w:val="auto"/>
                <w:sz w:val="24"/>
                <w:lang w:val="fr-FR"/>
              </w:rPr>
            </w:pPr>
            <w:r w:rsidRPr="001379DF">
              <w:rPr>
                <w:color w:val="auto"/>
                <w:sz w:val="24"/>
                <w:lang w:val="fr-FR"/>
              </w:rPr>
              <w:t>- Promouvoir l’entreprenariat jeune</w:t>
            </w:r>
          </w:p>
          <w:p w:rsidR="003C06F1" w:rsidRPr="001379DF" w:rsidRDefault="003C06F1" w:rsidP="001379DF">
            <w:pPr>
              <w:rPr>
                <w:color w:val="auto"/>
                <w:sz w:val="24"/>
                <w:lang w:val="fr-FR"/>
              </w:rPr>
            </w:pPr>
            <w:r w:rsidRPr="001379DF">
              <w:rPr>
                <w:color w:val="auto"/>
                <w:sz w:val="24"/>
                <w:lang w:val="fr-FR"/>
              </w:rPr>
              <w:t>- Facilité d’accès aux crédits</w:t>
            </w:r>
          </w:p>
        </w:tc>
        <w:tc>
          <w:tcPr>
            <w:tcW w:w="1984" w:type="dxa"/>
          </w:tcPr>
          <w:p w:rsidR="003C06F1" w:rsidRPr="001379DF" w:rsidRDefault="003C06F1" w:rsidP="001379DF">
            <w:pPr>
              <w:rPr>
                <w:color w:val="auto"/>
                <w:sz w:val="24"/>
                <w:lang w:val="fr-FR"/>
              </w:rPr>
            </w:pPr>
            <w:r w:rsidRPr="001379DF">
              <w:rPr>
                <w:color w:val="auto"/>
                <w:sz w:val="24"/>
                <w:lang w:val="fr-FR"/>
              </w:rPr>
              <w:t>Etat</w:t>
            </w:r>
          </w:p>
          <w:p w:rsidR="003C06F1" w:rsidRPr="001379DF" w:rsidRDefault="003C06F1" w:rsidP="001379DF">
            <w:pPr>
              <w:rPr>
                <w:color w:val="auto"/>
                <w:sz w:val="24"/>
                <w:lang w:val="fr-FR"/>
              </w:rPr>
            </w:pPr>
            <w:r w:rsidRPr="001379DF">
              <w:rPr>
                <w:color w:val="auto"/>
                <w:sz w:val="24"/>
                <w:lang w:val="fr-FR"/>
              </w:rPr>
              <w:t>Partenaires techniques et financiers</w:t>
            </w:r>
          </w:p>
        </w:tc>
        <w:tc>
          <w:tcPr>
            <w:tcW w:w="2552" w:type="dxa"/>
          </w:tcPr>
          <w:p w:rsidR="003C06F1" w:rsidRPr="001379DF" w:rsidRDefault="003C06F1" w:rsidP="001379DF">
            <w:pPr>
              <w:rPr>
                <w:color w:val="auto"/>
                <w:sz w:val="24"/>
                <w:lang w:val="fr-FR"/>
              </w:rPr>
            </w:pPr>
            <w:r w:rsidRPr="001379DF">
              <w:rPr>
                <w:color w:val="auto"/>
                <w:sz w:val="24"/>
                <w:lang w:val="fr-FR"/>
              </w:rPr>
              <w:t xml:space="preserve">Mise à disposition des moyens </w:t>
            </w:r>
          </w:p>
          <w:p w:rsidR="003C06F1" w:rsidRPr="001379DF" w:rsidRDefault="003C06F1" w:rsidP="001379DF">
            <w:pPr>
              <w:rPr>
                <w:color w:val="auto"/>
                <w:sz w:val="24"/>
                <w:lang w:val="fr-FR"/>
              </w:rPr>
            </w:pPr>
            <w:r w:rsidRPr="001379DF">
              <w:rPr>
                <w:color w:val="auto"/>
                <w:sz w:val="24"/>
                <w:lang w:val="fr-FR"/>
              </w:rPr>
              <w:t>Mettre en place un cadre légal et institutionnel et légal</w:t>
            </w:r>
          </w:p>
        </w:tc>
      </w:tr>
      <w:tr w:rsidR="00FF62C0" w:rsidRPr="00136A8D" w:rsidTr="001379DF">
        <w:tc>
          <w:tcPr>
            <w:tcW w:w="2269" w:type="dxa"/>
          </w:tcPr>
          <w:p w:rsidR="003C06F1" w:rsidRPr="001379DF" w:rsidRDefault="003C06F1" w:rsidP="001379DF">
            <w:pPr>
              <w:rPr>
                <w:color w:val="auto"/>
                <w:sz w:val="24"/>
              </w:rPr>
            </w:pPr>
            <w:proofErr w:type="spellStart"/>
            <w:r w:rsidRPr="001379DF">
              <w:rPr>
                <w:color w:val="auto"/>
                <w:sz w:val="24"/>
              </w:rPr>
              <w:t>Encadrer</w:t>
            </w:r>
            <w:proofErr w:type="spellEnd"/>
            <w:r w:rsidRPr="001379DF">
              <w:rPr>
                <w:color w:val="auto"/>
                <w:sz w:val="24"/>
              </w:rPr>
              <w:t xml:space="preserve"> la migration</w:t>
            </w:r>
          </w:p>
          <w:p w:rsidR="003C06F1" w:rsidRPr="001379DF" w:rsidRDefault="003C06F1" w:rsidP="001379DF">
            <w:pPr>
              <w:rPr>
                <w:color w:val="auto"/>
                <w:sz w:val="24"/>
              </w:rPr>
            </w:pPr>
          </w:p>
        </w:tc>
        <w:tc>
          <w:tcPr>
            <w:tcW w:w="3544" w:type="dxa"/>
          </w:tcPr>
          <w:p w:rsidR="003C06F1" w:rsidRPr="001379DF" w:rsidRDefault="003C06F1" w:rsidP="001379DF">
            <w:pPr>
              <w:rPr>
                <w:color w:val="auto"/>
                <w:sz w:val="24"/>
                <w:lang w:val="fr-FR"/>
              </w:rPr>
            </w:pPr>
            <w:r w:rsidRPr="001379DF">
              <w:rPr>
                <w:color w:val="auto"/>
                <w:sz w:val="24"/>
                <w:lang w:val="fr-FR"/>
              </w:rPr>
              <w:t>- Renforcer les capacités de toute la chaine (police, société civile, justice et auxiliaires de justice)</w:t>
            </w:r>
          </w:p>
          <w:p w:rsidR="003C06F1" w:rsidRPr="001379DF" w:rsidRDefault="003C06F1" w:rsidP="001379DF">
            <w:pPr>
              <w:rPr>
                <w:color w:val="auto"/>
                <w:sz w:val="24"/>
                <w:lang w:val="fr-FR"/>
              </w:rPr>
            </w:pPr>
            <w:r w:rsidRPr="001379DF">
              <w:rPr>
                <w:color w:val="auto"/>
                <w:sz w:val="24"/>
                <w:lang w:val="fr-FR"/>
              </w:rPr>
              <w:t>- Informer et sensibiliser sur la migration illégale</w:t>
            </w:r>
          </w:p>
        </w:tc>
        <w:tc>
          <w:tcPr>
            <w:tcW w:w="1984" w:type="dxa"/>
          </w:tcPr>
          <w:p w:rsidR="003C06F1" w:rsidRPr="001379DF" w:rsidRDefault="003C06F1" w:rsidP="001379DF">
            <w:pPr>
              <w:rPr>
                <w:color w:val="auto"/>
                <w:sz w:val="24"/>
              </w:rPr>
            </w:pPr>
            <w:proofErr w:type="spellStart"/>
            <w:r w:rsidRPr="001379DF">
              <w:rPr>
                <w:color w:val="auto"/>
                <w:sz w:val="24"/>
              </w:rPr>
              <w:t>Etat</w:t>
            </w:r>
            <w:proofErr w:type="spellEnd"/>
            <w:r w:rsidRPr="001379DF">
              <w:rPr>
                <w:color w:val="auto"/>
                <w:sz w:val="24"/>
              </w:rPr>
              <w:t xml:space="preserve"> </w:t>
            </w:r>
          </w:p>
          <w:p w:rsidR="003C06F1" w:rsidRPr="001379DF" w:rsidRDefault="003C06F1" w:rsidP="001379DF">
            <w:pPr>
              <w:rPr>
                <w:color w:val="auto"/>
                <w:sz w:val="24"/>
              </w:rPr>
            </w:pPr>
            <w:proofErr w:type="spellStart"/>
            <w:r w:rsidRPr="001379DF">
              <w:rPr>
                <w:color w:val="auto"/>
                <w:sz w:val="24"/>
              </w:rPr>
              <w:t>Société</w:t>
            </w:r>
            <w:proofErr w:type="spellEnd"/>
            <w:r w:rsidRPr="001379DF">
              <w:rPr>
                <w:color w:val="auto"/>
                <w:sz w:val="24"/>
              </w:rPr>
              <w:t xml:space="preserve"> </w:t>
            </w:r>
            <w:proofErr w:type="spellStart"/>
            <w:r w:rsidRPr="001379DF">
              <w:rPr>
                <w:color w:val="auto"/>
                <w:sz w:val="24"/>
              </w:rPr>
              <w:t>civile</w:t>
            </w:r>
            <w:proofErr w:type="spellEnd"/>
          </w:p>
          <w:p w:rsidR="003C06F1" w:rsidRPr="001379DF" w:rsidRDefault="003C06F1" w:rsidP="001379DF">
            <w:pPr>
              <w:rPr>
                <w:color w:val="auto"/>
                <w:sz w:val="24"/>
              </w:rPr>
            </w:pPr>
            <w:r w:rsidRPr="001379DF">
              <w:rPr>
                <w:color w:val="auto"/>
                <w:sz w:val="24"/>
              </w:rPr>
              <w:t>PTF</w:t>
            </w:r>
          </w:p>
        </w:tc>
        <w:tc>
          <w:tcPr>
            <w:tcW w:w="2552" w:type="dxa"/>
          </w:tcPr>
          <w:p w:rsidR="003C06F1" w:rsidRPr="001379DF" w:rsidRDefault="003C06F1" w:rsidP="001379DF">
            <w:pPr>
              <w:rPr>
                <w:color w:val="auto"/>
                <w:sz w:val="24"/>
                <w:lang w:val="fr-FR"/>
              </w:rPr>
            </w:pPr>
            <w:r w:rsidRPr="001379DF">
              <w:rPr>
                <w:color w:val="auto"/>
                <w:sz w:val="24"/>
                <w:lang w:val="fr-FR"/>
              </w:rPr>
              <w:t>Renforcer le partenariat entre l’Etat et les acteurs de la société civile</w:t>
            </w:r>
          </w:p>
          <w:p w:rsidR="003C06F1" w:rsidRPr="001379DF" w:rsidRDefault="003C06F1" w:rsidP="001379DF">
            <w:pPr>
              <w:rPr>
                <w:color w:val="auto"/>
                <w:sz w:val="24"/>
                <w:lang w:val="fr-FR"/>
              </w:rPr>
            </w:pPr>
          </w:p>
        </w:tc>
      </w:tr>
      <w:tr w:rsidR="00FF62C0" w:rsidRPr="00136A8D" w:rsidTr="003E63F1">
        <w:trPr>
          <w:trHeight w:val="1791"/>
        </w:trPr>
        <w:tc>
          <w:tcPr>
            <w:tcW w:w="2269" w:type="dxa"/>
          </w:tcPr>
          <w:p w:rsidR="003C06F1" w:rsidRPr="001379DF" w:rsidRDefault="003C06F1" w:rsidP="001379DF">
            <w:pPr>
              <w:rPr>
                <w:color w:val="auto"/>
                <w:sz w:val="24"/>
                <w:lang w:val="fr-FR"/>
              </w:rPr>
            </w:pPr>
            <w:r w:rsidRPr="001379DF">
              <w:rPr>
                <w:color w:val="auto"/>
                <w:sz w:val="24"/>
                <w:lang w:val="fr-FR"/>
              </w:rPr>
              <w:t>Appuyer l’intégration des migrants dans les pays d’accueils</w:t>
            </w:r>
          </w:p>
          <w:p w:rsidR="003C06F1" w:rsidRPr="001379DF" w:rsidRDefault="003C06F1" w:rsidP="001379DF">
            <w:pPr>
              <w:rPr>
                <w:color w:val="auto"/>
                <w:sz w:val="24"/>
                <w:lang w:val="fr-FR"/>
              </w:rPr>
            </w:pPr>
          </w:p>
        </w:tc>
        <w:tc>
          <w:tcPr>
            <w:tcW w:w="3544" w:type="dxa"/>
          </w:tcPr>
          <w:p w:rsidR="003C06F1" w:rsidRPr="001379DF" w:rsidRDefault="003C06F1" w:rsidP="001379DF">
            <w:pPr>
              <w:rPr>
                <w:color w:val="auto"/>
                <w:sz w:val="24"/>
                <w:lang w:val="fr-FR"/>
              </w:rPr>
            </w:pPr>
            <w:r w:rsidRPr="001379DF">
              <w:rPr>
                <w:color w:val="auto"/>
                <w:sz w:val="24"/>
                <w:lang w:val="fr-FR"/>
              </w:rPr>
              <w:t>- Renforcer la Coopération internationale (bilatérale)</w:t>
            </w:r>
          </w:p>
          <w:p w:rsidR="003C06F1" w:rsidRPr="001379DF" w:rsidRDefault="003C06F1" w:rsidP="001379DF">
            <w:pPr>
              <w:rPr>
                <w:color w:val="auto"/>
                <w:sz w:val="24"/>
              </w:rPr>
            </w:pPr>
            <w:r w:rsidRPr="001379DF">
              <w:rPr>
                <w:color w:val="auto"/>
                <w:sz w:val="24"/>
              </w:rPr>
              <w:t xml:space="preserve">- Respect des </w:t>
            </w:r>
            <w:proofErr w:type="spellStart"/>
            <w:r w:rsidRPr="001379DF">
              <w:rPr>
                <w:color w:val="auto"/>
                <w:sz w:val="24"/>
              </w:rPr>
              <w:t>traités</w:t>
            </w:r>
            <w:proofErr w:type="spellEnd"/>
            <w:r w:rsidRPr="001379DF">
              <w:rPr>
                <w:color w:val="auto"/>
                <w:sz w:val="24"/>
              </w:rPr>
              <w:t xml:space="preserve"> </w:t>
            </w:r>
            <w:proofErr w:type="spellStart"/>
            <w:r w:rsidRPr="001379DF">
              <w:rPr>
                <w:color w:val="auto"/>
                <w:sz w:val="24"/>
              </w:rPr>
              <w:t>internationaux</w:t>
            </w:r>
            <w:proofErr w:type="spellEnd"/>
          </w:p>
        </w:tc>
        <w:tc>
          <w:tcPr>
            <w:tcW w:w="1984" w:type="dxa"/>
          </w:tcPr>
          <w:p w:rsidR="003C06F1" w:rsidRPr="001379DF" w:rsidRDefault="003C06F1" w:rsidP="001379DF">
            <w:pPr>
              <w:rPr>
                <w:color w:val="auto"/>
                <w:sz w:val="24"/>
              </w:rPr>
            </w:pPr>
            <w:proofErr w:type="spellStart"/>
            <w:r w:rsidRPr="001379DF">
              <w:rPr>
                <w:color w:val="auto"/>
                <w:sz w:val="24"/>
              </w:rPr>
              <w:t>Etat</w:t>
            </w:r>
            <w:proofErr w:type="spellEnd"/>
          </w:p>
          <w:p w:rsidR="003C06F1" w:rsidRPr="001379DF" w:rsidRDefault="003C06F1" w:rsidP="001379DF">
            <w:pPr>
              <w:rPr>
                <w:color w:val="auto"/>
                <w:sz w:val="24"/>
              </w:rPr>
            </w:pPr>
          </w:p>
        </w:tc>
        <w:tc>
          <w:tcPr>
            <w:tcW w:w="2552" w:type="dxa"/>
          </w:tcPr>
          <w:p w:rsidR="003C06F1" w:rsidRPr="001379DF" w:rsidRDefault="003C06F1" w:rsidP="001379DF">
            <w:pPr>
              <w:rPr>
                <w:color w:val="auto"/>
                <w:sz w:val="24"/>
                <w:lang w:val="fr-FR"/>
              </w:rPr>
            </w:pPr>
            <w:r w:rsidRPr="001379DF">
              <w:rPr>
                <w:color w:val="auto"/>
                <w:sz w:val="24"/>
                <w:lang w:val="fr-FR"/>
              </w:rPr>
              <w:t xml:space="preserve">Plaidoyer pour améliorer le cadre de coopération et le respect des engagements </w:t>
            </w:r>
          </w:p>
        </w:tc>
      </w:tr>
      <w:tr w:rsidR="00FF62C0" w:rsidRPr="00136A8D" w:rsidTr="001379DF">
        <w:tc>
          <w:tcPr>
            <w:tcW w:w="2269" w:type="dxa"/>
          </w:tcPr>
          <w:p w:rsidR="003C06F1" w:rsidRPr="001379DF" w:rsidRDefault="003C06F1" w:rsidP="001379DF">
            <w:pPr>
              <w:rPr>
                <w:color w:val="auto"/>
                <w:sz w:val="24"/>
              </w:rPr>
            </w:pPr>
            <w:proofErr w:type="spellStart"/>
            <w:r w:rsidRPr="001379DF">
              <w:rPr>
                <w:color w:val="auto"/>
                <w:sz w:val="24"/>
              </w:rPr>
              <w:t>Accompagner</w:t>
            </w:r>
            <w:proofErr w:type="spellEnd"/>
            <w:r w:rsidRPr="001379DF">
              <w:rPr>
                <w:color w:val="auto"/>
                <w:sz w:val="24"/>
              </w:rPr>
              <w:t xml:space="preserve"> les migrants </w:t>
            </w:r>
            <w:proofErr w:type="spellStart"/>
            <w:r w:rsidRPr="001379DF">
              <w:rPr>
                <w:color w:val="auto"/>
                <w:sz w:val="24"/>
              </w:rPr>
              <w:t>retournés</w:t>
            </w:r>
            <w:proofErr w:type="spellEnd"/>
          </w:p>
          <w:p w:rsidR="003C06F1" w:rsidRPr="001379DF" w:rsidRDefault="003C06F1" w:rsidP="001379DF">
            <w:pPr>
              <w:rPr>
                <w:color w:val="auto"/>
                <w:sz w:val="24"/>
              </w:rPr>
            </w:pPr>
          </w:p>
        </w:tc>
        <w:tc>
          <w:tcPr>
            <w:tcW w:w="3544" w:type="dxa"/>
          </w:tcPr>
          <w:p w:rsidR="003C06F1" w:rsidRPr="001379DF" w:rsidRDefault="003C06F1" w:rsidP="001379DF">
            <w:pPr>
              <w:rPr>
                <w:color w:val="auto"/>
                <w:sz w:val="24"/>
              </w:rPr>
            </w:pPr>
            <w:r w:rsidRPr="001379DF">
              <w:rPr>
                <w:color w:val="auto"/>
                <w:sz w:val="24"/>
              </w:rPr>
              <w:t xml:space="preserve">- </w:t>
            </w:r>
            <w:proofErr w:type="spellStart"/>
            <w:r w:rsidRPr="001379DF">
              <w:rPr>
                <w:color w:val="auto"/>
                <w:sz w:val="24"/>
              </w:rPr>
              <w:t>Réinsertion</w:t>
            </w:r>
            <w:proofErr w:type="spellEnd"/>
            <w:r w:rsidRPr="001379DF">
              <w:rPr>
                <w:color w:val="auto"/>
                <w:sz w:val="24"/>
              </w:rPr>
              <w:t xml:space="preserve"> et </w:t>
            </w:r>
            <w:proofErr w:type="spellStart"/>
            <w:r w:rsidRPr="001379DF">
              <w:rPr>
                <w:color w:val="auto"/>
                <w:sz w:val="24"/>
              </w:rPr>
              <w:t>réintégration</w:t>
            </w:r>
            <w:proofErr w:type="spellEnd"/>
            <w:r w:rsidRPr="001379DF">
              <w:rPr>
                <w:color w:val="auto"/>
                <w:sz w:val="24"/>
              </w:rPr>
              <w:t xml:space="preserve"> des migrants</w:t>
            </w:r>
          </w:p>
          <w:p w:rsidR="003C06F1" w:rsidRPr="001379DF" w:rsidRDefault="003C06F1" w:rsidP="001379DF">
            <w:pPr>
              <w:rPr>
                <w:color w:val="auto"/>
                <w:sz w:val="24"/>
              </w:rPr>
            </w:pPr>
          </w:p>
        </w:tc>
        <w:tc>
          <w:tcPr>
            <w:tcW w:w="1984" w:type="dxa"/>
          </w:tcPr>
          <w:p w:rsidR="003C06F1" w:rsidRPr="001379DF" w:rsidRDefault="003C06F1" w:rsidP="001379DF">
            <w:pPr>
              <w:rPr>
                <w:color w:val="auto"/>
                <w:sz w:val="24"/>
              </w:rPr>
            </w:pPr>
            <w:proofErr w:type="spellStart"/>
            <w:r w:rsidRPr="001379DF">
              <w:rPr>
                <w:color w:val="auto"/>
                <w:sz w:val="24"/>
              </w:rPr>
              <w:t>Etat</w:t>
            </w:r>
            <w:proofErr w:type="spellEnd"/>
          </w:p>
          <w:p w:rsidR="003C06F1" w:rsidRPr="001379DF" w:rsidRDefault="003C06F1" w:rsidP="001379DF">
            <w:pPr>
              <w:rPr>
                <w:color w:val="auto"/>
                <w:sz w:val="24"/>
              </w:rPr>
            </w:pPr>
            <w:r w:rsidRPr="001379DF">
              <w:rPr>
                <w:color w:val="auto"/>
                <w:sz w:val="24"/>
              </w:rPr>
              <w:t>PTF</w:t>
            </w:r>
          </w:p>
          <w:p w:rsidR="003C06F1" w:rsidRPr="001379DF" w:rsidRDefault="003C06F1" w:rsidP="001379DF">
            <w:pPr>
              <w:rPr>
                <w:color w:val="auto"/>
                <w:sz w:val="24"/>
              </w:rPr>
            </w:pPr>
            <w:proofErr w:type="spellStart"/>
            <w:r w:rsidRPr="001379DF">
              <w:rPr>
                <w:color w:val="auto"/>
                <w:sz w:val="24"/>
              </w:rPr>
              <w:t>Société</w:t>
            </w:r>
            <w:proofErr w:type="spellEnd"/>
            <w:r w:rsidRPr="001379DF">
              <w:rPr>
                <w:color w:val="auto"/>
                <w:sz w:val="24"/>
              </w:rPr>
              <w:t xml:space="preserve"> </w:t>
            </w:r>
            <w:proofErr w:type="spellStart"/>
            <w:r w:rsidRPr="001379DF">
              <w:rPr>
                <w:color w:val="auto"/>
                <w:sz w:val="24"/>
              </w:rPr>
              <w:t>civile</w:t>
            </w:r>
            <w:proofErr w:type="spellEnd"/>
          </w:p>
          <w:p w:rsidR="003C06F1" w:rsidRPr="001379DF" w:rsidRDefault="003C06F1" w:rsidP="001379DF">
            <w:pPr>
              <w:rPr>
                <w:color w:val="auto"/>
                <w:sz w:val="24"/>
              </w:rPr>
            </w:pPr>
            <w:proofErr w:type="spellStart"/>
            <w:r w:rsidRPr="001379DF">
              <w:rPr>
                <w:color w:val="auto"/>
                <w:sz w:val="24"/>
              </w:rPr>
              <w:t>Famille</w:t>
            </w:r>
            <w:proofErr w:type="spellEnd"/>
          </w:p>
          <w:p w:rsidR="003C06F1" w:rsidRPr="001379DF" w:rsidRDefault="003C06F1" w:rsidP="001379DF">
            <w:pPr>
              <w:rPr>
                <w:color w:val="auto"/>
                <w:sz w:val="24"/>
              </w:rPr>
            </w:pPr>
          </w:p>
        </w:tc>
        <w:tc>
          <w:tcPr>
            <w:tcW w:w="2552" w:type="dxa"/>
          </w:tcPr>
          <w:p w:rsidR="003C06F1" w:rsidRPr="001379DF" w:rsidRDefault="003C06F1" w:rsidP="001379DF">
            <w:pPr>
              <w:rPr>
                <w:color w:val="auto"/>
                <w:sz w:val="24"/>
                <w:lang w:val="fr-FR"/>
              </w:rPr>
            </w:pPr>
            <w:r w:rsidRPr="001379DF">
              <w:rPr>
                <w:color w:val="auto"/>
                <w:sz w:val="24"/>
                <w:lang w:val="fr-FR"/>
              </w:rPr>
              <w:t>- Renforcement de capacités</w:t>
            </w:r>
          </w:p>
          <w:p w:rsidR="003C06F1" w:rsidRPr="001379DF" w:rsidRDefault="003C06F1" w:rsidP="001379DF">
            <w:pPr>
              <w:rPr>
                <w:color w:val="auto"/>
                <w:sz w:val="24"/>
                <w:lang w:val="fr-FR"/>
              </w:rPr>
            </w:pPr>
            <w:r w:rsidRPr="001379DF">
              <w:rPr>
                <w:color w:val="auto"/>
                <w:sz w:val="24"/>
                <w:lang w:val="fr-FR"/>
              </w:rPr>
              <w:t>- Assistance sociale pour l’appui psychosocial</w:t>
            </w:r>
          </w:p>
          <w:p w:rsidR="003C06F1" w:rsidRPr="001379DF" w:rsidRDefault="003C06F1" w:rsidP="001379DF">
            <w:pPr>
              <w:rPr>
                <w:color w:val="auto"/>
                <w:sz w:val="24"/>
                <w:lang w:val="fr-FR"/>
              </w:rPr>
            </w:pPr>
            <w:r w:rsidRPr="001379DF">
              <w:rPr>
                <w:color w:val="auto"/>
                <w:sz w:val="24"/>
                <w:lang w:val="fr-FR"/>
              </w:rPr>
              <w:t>- mise à disposition des moyens</w:t>
            </w:r>
          </w:p>
        </w:tc>
      </w:tr>
    </w:tbl>
    <w:p w:rsidR="003C06F1" w:rsidRPr="005C2373" w:rsidRDefault="003C06F1" w:rsidP="003C06F1">
      <w:pPr>
        <w:rPr>
          <w:color w:val="auto"/>
          <w:sz w:val="24"/>
          <w:u w:val="single"/>
          <w:lang w:val="fr-FR"/>
        </w:rPr>
      </w:pPr>
      <w:r w:rsidRPr="005C2373">
        <w:rPr>
          <w:color w:val="auto"/>
          <w:sz w:val="24"/>
          <w:u w:val="single"/>
          <w:lang w:val="fr-FR"/>
        </w:rPr>
        <w:t>Les membres du Groupe II</w:t>
      </w:r>
    </w:p>
    <w:p w:rsidR="003C06F1" w:rsidRPr="005C2373" w:rsidRDefault="003C06F1" w:rsidP="003C06F1">
      <w:pPr>
        <w:spacing w:after="0"/>
        <w:rPr>
          <w:color w:val="auto"/>
          <w:sz w:val="24"/>
          <w:lang w:val="fr-FR"/>
        </w:rPr>
      </w:pPr>
      <w:r w:rsidRPr="005C2373">
        <w:rPr>
          <w:color w:val="auto"/>
          <w:sz w:val="24"/>
          <w:lang w:val="fr-FR"/>
        </w:rPr>
        <w:t xml:space="preserve">1- Jean </w:t>
      </w:r>
      <w:proofErr w:type="spellStart"/>
      <w:r w:rsidRPr="005C2373">
        <w:rPr>
          <w:color w:val="auto"/>
          <w:sz w:val="24"/>
          <w:lang w:val="fr-FR"/>
        </w:rPr>
        <w:t>Sâa</w:t>
      </w:r>
      <w:proofErr w:type="spellEnd"/>
      <w:r w:rsidRPr="005C2373">
        <w:rPr>
          <w:color w:val="auto"/>
          <w:sz w:val="24"/>
          <w:lang w:val="fr-FR"/>
        </w:rPr>
        <w:t xml:space="preserve"> TONGUINO</w:t>
      </w:r>
    </w:p>
    <w:p w:rsidR="003C06F1" w:rsidRPr="005C2373" w:rsidRDefault="003C06F1" w:rsidP="003C06F1">
      <w:pPr>
        <w:spacing w:after="0"/>
        <w:rPr>
          <w:color w:val="auto"/>
          <w:sz w:val="24"/>
          <w:lang w:val="fr-FR"/>
        </w:rPr>
      </w:pPr>
      <w:r w:rsidRPr="005C2373">
        <w:rPr>
          <w:color w:val="auto"/>
          <w:sz w:val="24"/>
          <w:lang w:val="fr-FR"/>
        </w:rPr>
        <w:t>2- Mohamed FOFANA</w:t>
      </w:r>
    </w:p>
    <w:p w:rsidR="003C06F1" w:rsidRPr="005C2373" w:rsidRDefault="003C06F1" w:rsidP="003C06F1">
      <w:pPr>
        <w:spacing w:after="0"/>
        <w:rPr>
          <w:color w:val="auto"/>
          <w:sz w:val="24"/>
          <w:lang w:val="fr-FR"/>
        </w:rPr>
      </w:pPr>
      <w:r w:rsidRPr="005C2373">
        <w:rPr>
          <w:color w:val="auto"/>
          <w:sz w:val="24"/>
          <w:lang w:val="fr-FR"/>
        </w:rPr>
        <w:t>3- Moise KOLIE</w:t>
      </w:r>
    </w:p>
    <w:p w:rsidR="003C06F1" w:rsidRPr="005C2373" w:rsidRDefault="003C06F1" w:rsidP="003C06F1">
      <w:pPr>
        <w:spacing w:after="0"/>
        <w:rPr>
          <w:color w:val="auto"/>
          <w:sz w:val="24"/>
          <w:lang w:val="fr-FR"/>
        </w:rPr>
      </w:pPr>
      <w:r w:rsidRPr="005C2373">
        <w:rPr>
          <w:color w:val="auto"/>
          <w:sz w:val="24"/>
          <w:lang w:val="fr-FR"/>
        </w:rPr>
        <w:t xml:space="preserve">4- </w:t>
      </w:r>
      <w:proofErr w:type="spellStart"/>
      <w:r w:rsidRPr="005C2373">
        <w:rPr>
          <w:color w:val="auto"/>
          <w:sz w:val="24"/>
          <w:lang w:val="fr-FR"/>
        </w:rPr>
        <w:t>Assiatou</w:t>
      </w:r>
      <w:proofErr w:type="spellEnd"/>
      <w:r w:rsidRPr="005C2373">
        <w:rPr>
          <w:color w:val="auto"/>
          <w:sz w:val="24"/>
          <w:lang w:val="fr-FR"/>
        </w:rPr>
        <w:t xml:space="preserve"> DIALLO</w:t>
      </w:r>
    </w:p>
    <w:p w:rsidR="003C06F1" w:rsidRPr="005C2373" w:rsidRDefault="003C06F1" w:rsidP="003C06F1">
      <w:pPr>
        <w:spacing w:after="0"/>
        <w:rPr>
          <w:color w:val="auto"/>
          <w:sz w:val="24"/>
          <w:lang w:val="fr-FR"/>
        </w:rPr>
      </w:pPr>
      <w:r w:rsidRPr="005C2373">
        <w:rPr>
          <w:color w:val="auto"/>
          <w:sz w:val="24"/>
          <w:lang w:val="fr-FR"/>
        </w:rPr>
        <w:t>5- Lamine BAH</w:t>
      </w:r>
    </w:p>
    <w:p w:rsidR="003C06F1" w:rsidRPr="005C2373" w:rsidRDefault="003C06F1" w:rsidP="003C06F1">
      <w:pPr>
        <w:spacing w:after="0"/>
        <w:rPr>
          <w:color w:val="auto"/>
          <w:sz w:val="24"/>
          <w:lang w:val="fr-FR"/>
        </w:rPr>
      </w:pPr>
      <w:r w:rsidRPr="005C2373">
        <w:rPr>
          <w:color w:val="auto"/>
          <w:sz w:val="24"/>
          <w:lang w:val="fr-FR"/>
        </w:rPr>
        <w:t xml:space="preserve">6- </w:t>
      </w:r>
      <w:proofErr w:type="spellStart"/>
      <w:r w:rsidRPr="005C2373">
        <w:rPr>
          <w:color w:val="auto"/>
          <w:sz w:val="24"/>
          <w:lang w:val="fr-FR"/>
        </w:rPr>
        <w:t>Elhadj</w:t>
      </w:r>
      <w:proofErr w:type="spellEnd"/>
      <w:r w:rsidRPr="005C2373">
        <w:rPr>
          <w:color w:val="auto"/>
          <w:sz w:val="24"/>
          <w:lang w:val="fr-FR"/>
        </w:rPr>
        <w:t xml:space="preserve"> Mohamed DIALLO</w:t>
      </w:r>
    </w:p>
    <w:p w:rsidR="003C06F1" w:rsidRPr="005C2373" w:rsidRDefault="003C06F1" w:rsidP="003C06F1">
      <w:pPr>
        <w:spacing w:after="0"/>
        <w:rPr>
          <w:color w:val="auto"/>
          <w:sz w:val="24"/>
          <w:lang w:val="fr-FR"/>
        </w:rPr>
      </w:pPr>
      <w:r w:rsidRPr="005C2373">
        <w:rPr>
          <w:color w:val="auto"/>
          <w:sz w:val="24"/>
          <w:lang w:val="fr-FR"/>
        </w:rPr>
        <w:t>7- Moussa MARA</w:t>
      </w:r>
    </w:p>
    <w:p w:rsidR="003C06F1" w:rsidRPr="005C2373" w:rsidRDefault="003C06F1" w:rsidP="003C06F1">
      <w:pPr>
        <w:rPr>
          <w:color w:val="auto"/>
          <w:sz w:val="24"/>
          <w:lang w:val="fr-FR"/>
        </w:rPr>
      </w:pPr>
    </w:p>
    <w:p w:rsidR="003C06F1" w:rsidRPr="005C2373" w:rsidRDefault="003C06F1">
      <w:pPr>
        <w:rPr>
          <w:color w:val="auto"/>
          <w:sz w:val="18"/>
          <w:lang w:val="fr-FR"/>
        </w:rPr>
      </w:pPr>
    </w:p>
    <w:p w:rsidR="003C06F1" w:rsidRPr="005C2373" w:rsidRDefault="003C06F1">
      <w:pPr>
        <w:rPr>
          <w:color w:val="auto"/>
          <w:sz w:val="18"/>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0E75F8" w:rsidRPr="001379DF" w:rsidRDefault="000E75F8" w:rsidP="00D5192B">
      <w:pPr>
        <w:spacing w:after="0"/>
        <w:rPr>
          <w:b/>
          <w:smallCaps/>
          <w:color w:val="auto"/>
          <w:sz w:val="28"/>
          <w:lang w:val="fr-FR"/>
        </w:rPr>
      </w:pPr>
    </w:p>
    <w:p w:rsidR="000E75F8" w:rsidRPr="001379DF" w:rsidRDefault="000E75F8" w:rsidP="00D5192B">
      <w:pPr>
        <w:spacing w:after="0"/>
        <w:rPr>
          <w:b/>
          <w:smallCaps/>
          <w:color w:val="auto"/>
          <w:sz w:val="28"/>
          <w:lang w:val="fr-FR"/>
        </w:rPr>
      </w:pPr>
    </w:p>
    <w:p w:rsidR="000E75F8" w:rsidRPr="001379DF" w:rsidRDefault="000E75F8" w:rsidP="00D5192B">
      <w:pPr>
        <w:spacing w:after="0"/>
        <w:rPr>
          <w:b/>
          <w:smallCaps/>
          <w:color w:val="auto"/>
          <w:sz w:val="28"/>
          <w:lang w:val="fr-FR"/>
        </w:rPr>
      </w:pPr>
    </w:p>
    <w:p w:rsidR="000E75F8" w:rsidRPr="001379DF" w:rsidRDefault="000E75F8" w:rsidP="00D5192B">
      <w:pPr>
        <w:spacing w:after="0"/>
        <w:rPr>
          <w:b/>
          <w:smallCaps/>
          <w:color w:val="auto"/>
          <w:sz w:val="28"/>
          <w:lang w:val="fr-FR"/>
        </w:rPr>
      </w:pPr>
    </w:p>
    <w:p w:rsidR="000E75F8" w:rsidRDefault="000E75F8" w:rsidP="00D5192B">
      <w:pPr>
        <w:spacing w:after="0"/>
        <w:rPr>
          <w:b/>
          <w:smallCaps/>
          <w:color w:val="auto"/>
          <w:sz w:val="28"/>
          <w:lang w:val="fr-FR"/>
        </w:rPr>
      </w:pPr>
    </w:p>
    <w:p w:rsidR="00C81672" w:rsidRDefault="00C81672" w:rsidP="00D5192B">
      <w:pPr>
        <w:spacing w:after="0"/>
        <w:rPr>
          <w:b/>
          <w:smallCaps/>
          <w:color w:val="auto"/>
          <w:sz w:val="28"/>
          <w:lang w:val="fr-FR"/>
        </w:rPr>
      </w:pPr>
    </w:p>
    <w:p w:rsidR="00C81672" w:rsidRDefault="00C81672" w:rsidP="00D5192B">
      <w:pPr>
        <w:spacing w:after="0"/>
        <w:rPr>
          <w:b/>
          <w:smallCaps/>
          <w:color w:val="auto"/>
          <w:sz w:val="28"/>
          <w:lang w:val="fr-FR"/>
        </w:rPr>
      </w:pPr>
    </w:p>
    <w:p w:rsidR="00C81672" w:rsidRPr="001379DF" w:rsidRDefault="00C81672" w:rsidP="00D5192B">
      <w:pPr>
        <w:spacing w:after="0"/>
        <w:rPr>
          <w:b/>
          <w:smallCaps/>
          <w:color w:val="auto"/>
          <w:sz w:val="28"/>
          <w:lang w:val="fr-FR"/>
        </w:rPr>
      </w:pPr>
    </w:p>
    <w:p w:rsidR="000E75F8" w:rsidRPr="001379DF" w:rsidRDefault="000E75F8" w:rsidP="00D5192B">
      <w:pPr>
        <w:spacing w:after="0"/>
        <w:rPr>
          <w:b/>
          <w:smallCaps/>
          <w:color w:val="auto"/>
          <w:sz w:val="28"/>
          <w:lang w:val="fr-FR"/>
        </w:rPr>
      </w:pPr>
    </w:p>
    <w:p w:rsidR="00D5192B" w:rsidRPr="00136A8D" w:rsidRDefault="00D5192B" w:rsidP="00D5192B">
      <w:pPr>
        <w:spacing w:after="0"/>
        <w:rPr>
          <w:b/>
          <w:i/>
          <w:color w:val="ED7D31" w:themeColor="accent2"/>
          <w:sz w:val="32"/>
          <w:u w:val="single"/>
          <w:lang w:val="fr-FR"/>
        </w:rPr>
      </w:pPr>
      <w:r w:rsidRPr="00136A8D">
        <w:rPr>
          <w:b/>
          <w:i/>
          <w:color w:val="ED7D31" w:themeColor="accent2"/>
          <w:sz w:val="32"/>
          <w:u w:val="single"/>
          <w:lang w:val="fr-FR"/>
        </w:rPr>
        <w:t xml:space="preserve">Groupe </w:t>
      </w:r>
      <w:r w:rsidR="00136A8D">
        <w:rPr>
          <w:b/>
          <w:i/>
          <w:color w:val="ED7D31" w:themeColor="accent2"/>
          <w:sz w:val="32"/>
          <w:u w:val="single"/>
          <w:lang w:val="fr-FR"/>
        </w:rPr>
        <w:t>3</w:t>
      </w:r>
      <w:r w:rsidRPr="00136A8D">
        <w:rPr>
          <w:b/>
          <w:i/>
          <w:color w:val="ED7D31" w:themeColor="accent2"/>
          <w:sz w:val="32"/>
          <w:u w:val="single"/>
          <w:lang w:val="fr-FR"/>
        </w:rPr>
        <w:t xml:space="preserve"> : </w:t>
      </w:r>
    </w:p>
    <w:p w:rsidR="00D5192B" w:rsidRPr="001379DF" w:rsidRDefault="00D5192B" w:rsidP="00D5192B">
      <w:pPr>
        <w:spacing w:after="0"/>
        <w:rPr>
          <w:b/>
          <w:color w:val="auto"/>
          <w:sz w:val="28"/>
          <w:lang w:val="fr-FR"/>
        </w:rPr>
      </w:pPr>
      <w:r w:rsidRPr="001379DF">
        <w:rPr>
          <w:b/>
          <w:color w:val="auto"/>
          <w:sz w:val="28"/>
          <w:lang w:val="fr-FR"/>
        </w:rPr>
        <w:t>Objectifs Prioritaires</w:t>
      </w:r>
    </w:p>
    <w:p w:rsidR="00D5192B" w:rsidRPr="005C2373" w:rsidRDefault="00D5192B" w:rsidP="00D5192B">
      <w:pPr>
        <w:pStyle w:val="ListParagraph"/>
        <w:numPr>
          <w:ilvl w:val="0"/>
          <w:numId w:val="15"/>
        </w:numPr>
        <w:spacing w:before="0" w:after="0" w:line="259" w:lineRule="auto"/>
        <w:rPr>
          <w:color w:val="auto"/>
          <w:sz w:val="24"/>
          <w:lang w:val="fr-FR"/>
        </w:rPr>
      </w:pPr>
      <w:r w:rsidRPr="005C2373">
        <w:rPr>
          <w:color w:val="auto"/>
          <w:sz w:val="24"/>
          <w:lang w:val="fr-FR"/>
        </w:rPr>
        <w:t>Diminuer le fléau de migration en démantelant les réseaux de trafic</w:t>
      </w:r>
    </w:p>
    <w:p w:rsidR="00D5192B" w:rsidRPr="005C2373" w:rsidRDefault="00D5192B" w:rsidP="00D5192B">
      <w:pPr>
        <w:pStyle w:val="ListParagraph"/>
        <w:numPr>
          <w:ilvl w:val="0"/>
          <w:numId w:val="15"/>
        </w:numPr>
        <w:spacing w:before="0" w:after="0" w:line="259" w:lineRule="auto"/>
        <w:rPr>
          <w:color w:val="auto"/>
          <w:sz w:val="24"/>
          <w:lang w:val="fr-FR"/>
        </w:rPr>
      </w:pPr>
      <w:r w:rsidRPr="005C2373">
        <w:rPr>
          <w:color w:val="auto"/>
          <w:sz w:val="24"/>
          <w:lang w:val="fr-FR"/>
        </w:rPr>
        <w:t>Créer un répertoire d’itinéraire des migrants</w:t>
      </w:r>
    </w:p>
    <w:p w:rsidR="00D5192B" w:rsidRPr="005C2373" w:rsidRDefault="00D5192B" w:rsidP="00D5192B">
      <w:pPr>
        <w:pStyle w:val="ListParagraph"/>
        <w:numPr>
          <w:ilvl w:val="0"/>
          <w:numId w:val="15"/>
        </w:numPr>
        <w:spacing w:before="0" w:after="0" w:line="259" w:lineRule="auto"/>
        <w:rPr>
          <w:color w:val="auto"/>
          <w:sz w:val="24"/>
          <w:lang w:val="fr-FR"/>
        </w:rPr>
      </w:pPr>
      <w:r w:rsidRPr="005C2373">
        <w:rPr>
          <w:color w:val="auto"/>
          <w:sz w:val="24"/>
          <w:lang w:val="fr-FR"/>
        </w:rPr>
        <w:t>Faire connaître les codes et conventions</w:t>
      </w:r>
    </w:p>
    <w:p w:rsidR="001379DF" w:rsidRPr="005C2373" w:rsidRDefault="00D5192B" w:rsidP="00D5192B">
      <w:pPr>
        <w:pStyle w:val="ListParagraph"/>
        <w:numPr>
          <w:ilvl w:val="0"/>
          <w:numId w:val="15"/>
        </w:numPr>
        <w:spacing w:before="0" w:after="0" w:line="259" w:lineRule="auto"/>
        <w:rPr>
          <w:color w:val="auto"/>
          <w:sz w:val="24"/>
        </w:rPr>
      </w:pPr>
      <w:proofErr w:type="spellStart"/>
      <w:r w:rsidRPr="005C2373">
        <w:rPr>
          <w:color w:val="auto"/>
          <w:sz w:val="24"/>
        </w:rPr>
        <w:t>Outiller</w:t>
      </w:r>
      <w:proofErr w:type="spellEnd"/>
      <w:r w:rsidRPr="005C2373">
        <w:rPr>
          <w:color w:val="auto"/>
          <w:sz w:val="24"/>
        </w:rPr>
        <w:t xml:space="preserve"> les </w:t>
      </w:r>
      <w:proofErr w:type="spellStart"/>
      <w:r w:rsidRPr="005C2373">
        <w:rPr>
          <w:color w:val="auto"/>
          <w:sz w:val="24"/>
        </w:rPr>
        <w:t>acteurs</w:t>
      </w:r>
      <w:proofErr w:type="spellEnd"/>
    </w:p>
    <w:tbl>
      <w:tblPr>
        <w:tblStyle w:val="TableGrid"/>
        <w:tblpPr w:leftFromText="141" w:rightFromText="141" w:vertAnchor="page" w:horzAnchor="margin" w:tblpY="4156"/>
        <w:tblW w:w="9351" w:type="dxa"/>
        <w:tblLook w:val="04A0" w:firstRow="1" w:lastRow="0" w:firstColumn="1" w:lastColumn="0" w:noHBand="0" w:noVBand="1"/>
      </w:tblPr>
      <w:tblGrid>
        <w:gridCol w:w="437"/>
        <w:gridCol w:w="2353"/>
        <w:gridCol w:w="1853"/>
        <w:gridCol w:w="1905"/>
        <w:gridCol w:w="1215"/>
        <w:gridCol w:w="1588"/>
      </w:tblGrid>
      <w:tr w:rsidR="00C81672" w:rsidRPr="001379DF" w:rsidTr="00C81672">
        <w:trPr>
          <w:trHeight w:val="248"/>
        </w:trPr>
        <w:tc>
          <w:tcPr>
            <w:tcW w:w="437" w:type="dxa"/>
          </w:tcPr>
          <w:p w:rsidR="00C81672" w:rsidRPr="001379DF" w:rsidRDefault="00C81672" w:rsidP="00C81672">
            <w:pPr>
              <w:jc w:val="center"/>
              <w:rPr>
                <w:b/>
                <w:color w:val="auto"/>
              </w:rPr>
            </w:pPr>
            <w:r w:rsidRPr="001379DF">
              <w:rPr>
                <w:b/>
                <w:color w:val="auto"/>
              </w:rPr>
              <w:t>N°</w:t>
            </w:r>
          </w:p>
        </w:tc>
        <w:tc>
          <w:tcPr>
            <w:tcW w:w="2353" w:type="dxa"/>
          </w:tcPr>
          <w:p w:rsidR="00C81672" w:rsidRPr="001379DF" w:rsidRDefault="00C81672" w:rsidP="00C81672">
            <w:pPr>
              <w:jc w:val="center"/>
              <w:rPr>
                <w:b/>
                <w:color w:val="auto"/>
              </w:rPr>
            </w:pPr>
            <w:proofErr w:type="spellStart"/>
            <w:r w:rsidRPr="001379DF">
              <w:rPr>
                <w:b/>
                <w:color w:val="auto"/>
              </w:rPr>
              <w:t>Objectifs</w:t>
            </w:r>
            <w:proofErr w:type="spellEnd"/>
          </w:p>
        </w:tc>
        <w:tc>
          <w:tcPr>
            <w:tcW w:w="1853" w:type="dxa"/>
          </w:tcPr>
          <w:p w:rsidR="00C81672" w:rsidRPr="001379DF" w:rsidRDefault="00C81672" w:rsidP="00C81672">
            <w:pPr>
              <w:jc w:val="center"/>
              <w:rPr>
                <w:b/>
                <w:color w:val="auto"/>
              </w:rPr>
            </w:pPr>
            <w:r w:rsidRPr="001379DF">
              <w:rPr>
                <w:b/>
                <w:color w:val="auto"/>
              </w:rPr>
              <w:t xml:space="preserve">Actions </w:t>
            </w:r>
            <w:proofErr w:type="spellStart"/>
            <w:r w:rsidRPr="001379DF">
              <w:rPr>
                <w:b/>
                <w:color w:val="auto"/>
              </w:rPr>
              <w:t>Prioritaires</w:t>
            </w:r>
            <w:proofErr w:type="spellEnd"/>
          </w:p>
        </w:tc>
        <w:tc>
          <w:tcPr>
            <w:tcW w:w="1905" w:type="dxa"/>
          </w:tcPr>
          <w:p w:rsidR="00C81672" w:rsidRPr="001379DF" w:rsidRDefault="00C81672" w:rsidP="00C81672">
            <w:pPr>
              <w:jc w:val="center"/>
              <w:rPr>
                <w:b/>
                <w:color w:val="auto"/>
              </w:rPr>
            </w:pPr>
            <w:proofErr w:type="spellStart"/>
            <w:r w:rsidRPr="001379DF">
              <w:rPr>
                <w:b/>
                <w:color w:val="auto"/>
              </w:rPr>
              <w:t>Stratégies</w:t>
            </w:r>
            <w:proofErr w:type="spellEnd"/>
          </w:p>
        </w:tc>
        <w:tc>
          <w:tcPr>
            <w:tcW w:w="1215" w:type="dxa"/>
          </w:tcPr>
          <w:p w:rsidR="00C81672" w:rsidRPr="001379DF" w:rsidRDefault="00C81672" w:rsidP="00C81672">
            <w:pPr>
              <w:jc w:val="center"/>
              <w:rPr>
                <w:b/>
                <w:color w:val="auto"/>
              </w:rPr>
            </w:pPr>
            <w:proofErr w:type="spellStart"/>
            <w:r w:rsidRPr="001379DF">
              <w:rPr>
                <w:b/>
                <w:color w:val="auto"/>
              </w:rPr>
              <w:t>Périodes</w:t>
            </w:r>
            <w:proofErr w:type="spellEnd"/>
          </w:p>
        </w:tc>
        <w:tc>
          <w:tcPr>
            <w:tcW w:w="1588" w:type="dxa"/>
          </w:tcPr>
          <w:p w:rsidR="00C81672" w:rsidRPr="001379DF" w:rsidRDefault="00C81672" w:rsidP="00C81672">
            <w:pPr>
              <w:jc w:val="center"/>
              <w:rPr>
                <w:b/>
                <w:color w:val="auto"/>
              </w:rPr>
            </w:pPr>
            <w:proofErr w:type="spellStart"/>
            <w:r w:rsidRPr="001379DF">
              <w:rPr>
                <w:b/>
                <w:color w:val="auto"/>
              </w:rPr>
              <w:t>Responsables</w:t>
            </w:r>
            <w:proofErr w:type="spellEnd"/>
          </w:p>
        </w:tc>
      </w:tr>
      <w:tr w:rsidR="00C81672" w:rsidRPr="00136A8D" w:rsidTr="00C81672">
        <w:trPr>
          <w:trHeight w:val="248"/>
        </w:trPr>
        <w:tc>
          <w:tcPr>
            <w:tcW w:w="437" w:type="dxa"/>
          </w:tcPr>
          <w:p w:rsidR="00C81672" w:rsidRPr="001379DF" w:rsidRDefault="00C81672" w:rsidP="00C81672">
            <w:pPr>
              <w:rPr>
                <w:color w:val="auto"/>
              </w:rPr>
            </w:pPr>
            <w:r w:rsidRPr="001379DF">
              <w:rPr>
                <w:color w:val="auto"/>
              </w:rPr>
              <w:t>1</w:t>
            </w:r>
          </w:p>
        </w:tc>
        <w:tc>
          <w:tcPr>
            <w:tcW w:w="2353" w:type="dxa"/>
          </w:tcPr>
          <w:p w:rsidR="00C81672" w:rsidRPr="001379DF" w:rsidRDefault="00C81672" w:rsidP="00C81672">
            <w:pPr>
              <w:rPr>
                <w:color w:val="auto"/>
                <w:lang w:val="fr-FR"/>
              </w:rPr>
            </w:pPr>
            <w:r w:rsidRPr="001379DF">
              <w:rPr>
                <w:color w:val="auto"/>
                <w:sz w:val="24"/>
                <w:lang w:val="fr-FR"/>
              </w:rPr>
              <w:t xml:space="preserve">Diminuer le fléau de migration en démantelant les réseaux de trafic </w:t>
            </w:r>
          </w:p>
        </w:tc>
        <w:tc>
          <w:tcPr>
            <w:tcW w:w="1853" w:type="dxa"/>
          </w:tcPr>
          <w:p w:rsidR="00C81672" w:rsidRPr="001379DF" w:rsidRDefault="00C81672" w:rsidP="00C81672">
            <w:pPr>
              <w:rPr>
                <w:color w:val="auto"/>
                <w:sz w:val="22"/>
                <w:lang w:val="fr-FR"/>
              </w:rPr>
            </w:pPr>
            <w:r w:rsidRPr="001379DF">
              <w:rPr>
                <w:color w:val="auto"/>
                <w:sz w:val="22"/>
                <w:lang w:val="fr-FR"/>
              </w:rPr>
              <w:t xml:space="preserve">Identifier les réseaux de recrutements illégaux ; </w:t>
            </w:r>
          </w:p>
          <w:p w:rsidR="00C81672" w:rsidRPr="001379DF" w:rsidRDefault="00C81672" w:rsidP="00C81672">
            <w:pPr>
              <w:rPr>
                <w:color w:val="auto"/>
                <w:lang w:val="fr-FR"/>
              </w:rPr>
            </w:pPr>
          </w:p>
        </w:tc>
        <w:tc>
          <w:tcPr>
            <w:tcW w:w="1905" w:type="dxa"/>
          </w:tcPr>
          <w:p w:rsidR="00C81672" w:rsidRPr="001379DF" w:rsidRDefault="00C81672" w:rsidP="00C81672">
            <w:pPr>
              <w:rPr>
                <w:color w:val="auto"/>
                <w:sz w:val="22"/>
                <w:lang w:val="fr-FR"/>
              </w:rPr>
            </w:pPr>
            <w:r w:rsidRPr="001379DF">
              <w:rPr>
                <w:color w:val="auto"/>
                <w:sz w:val="22"/>
                <w:lang w:val="fr-FR"/>
              </w:rPr>
              <w:t xml:space="preserve">Synergies d’actions entre les citoyens, </w:t>
            </w:r>
            <w:proofErr w:type="spellStart"/>
            <w:r w:rsidRPr="001379DF">
              <w:rPr>
                <w:color w:val="auto"/>
                <w:sz w:val="22"/>
                <w:lang w:val="fr-FR"/>
              </w:rPr>
              <w:t>osc</w:t>
            </w:r>
            <w:proofErr w:type="spellEnd"/>
            <w:r w:rsidRPr="001379DF">
              <w:rPr>
                <w:color w:val="auto"/>
                <w:sz w:val="22"/>
                <w:lang w:val="fr-FR"/>
              </w:rPr>
              <w:t xml:space="preserve"> et les services de sécurités en créant un numéro vert ; </w:t>
            </w:r>
          </w:p>
          <w:p w:rsidR="00C81672" w:rsidRPr="001379DF" w:rsidRDefault="00C81672" w:rsidP="00C81672">
            <w:pPr>
              <w:rPr>
                <w:color w:val="auto"/>
                <w:lang w:val="fr-FR"/>
              </w:rPr>
            </w:pPr>
            <w:r w:rsidRPr="001379DF">
              <w:rPr>
                <w:color w:val="auto"/>
                <w:sz w:val="22"/>
                <w:lang w:val="fr-FR"/>
              </w:rPr>
              <w:t xml:space="preserve">Création d’un site d’information sur la migration </w:t>
            </w:r>
          </w:p>
        </w:tc>
        <w:tc>
          <w:tcPr>
            <w:tcW w:w="1215" w:type="dxa"/>
          </w:tcPr>
          <w:p w:rsidR="00C81672" w:rsidRPr="001379DF" w:rsidRDefault="00C81672" w:rsidP="00C81672">
            <w:pPr>
              <w:rPr>
                <w:color w:val="auto"/>
                <w:lang w:val="fr-FR"/>
              </w:rPr>
            </w:pPr>
            <w:r w:rsidRPr="001379DF">
              <w:rPr>
                <w:color w:val="auto"/>
                <w:sz w:val="22"/>
                <w:lang w:val="fr-FR"/>
              </w:rPr>
              <w:t>février 19</w:t>
            </w:r>
          </w:p>
        </w:tc>
        <w:tc>
          <w:tcPr>
            <w:tcW w:w="1588" w:type="dxa"/>
          </w:tcPr>
          <w:p w:rsidR="00C81672" w:rsidRPr="001379DF" w:rsidRDefault="00C81672" w:rsidP="00C81672">
            <w:pPr>
              <w:rPr>
                <w:color w:val="auto"/>
                <w:lang w:val="fr-FR"/>
              </w:rPr>
            </w:pPr>
            <w:r w:rsidRPr="001379DF">
              <w:rPr>
                <w:color w:val="auto"/>
                <w:sz w:val="22"/>
                <w:lang w:val="fr-FR"/>
              </w:rPr>
              <w:t xml:space="preserve">Les services de Sécurité ; </w:t>
            </w:r>
            <w:proofErr w:type="spellStart"/>
            <w:r w:rsidRPr="001379DF">
              <w:rPr>
                <w:color w:val="auto"/>
                <w:sz w:val="22"/>
                <w:lang w:val="fr-FR"/>
              </w:rPr>
              <w:t>Osc</w:t>
            </w:r>
            <w:proofErr w:type="spellEnd"/>
            <w:r w:rsidRPr="001379DF">
              <w:rPr>
                <w:color w:val="auto"/>
                <w:sz w:val="22"/>
                <w:lang w:val="fr-FR"/>
              </w:rPr>
              <w:t>; PTF</w:t>
            </w:r>
          </w:p>
        </w:tc>
      </w:tr>
      <w:tr w:rsidR="00C81672" w:rsidRPr="00136A8D" w:rsidTr="00C81672">
        <w:trPr>
          <w:trHeight w:val="248"/>
        </w:trPr>
        <w:tc>
          <w:tcPr>
            <w:tcW w:w="437" w:type="dxa"/>
          </w:tcPr>
          <w:p w:rsidR="00C81672" w:rsidRPr="001379DF" w:rsidRDefault="00C81672" w:rsidP="00C81672">
            <w:pPr>
              <w:rPr>
                <w:color w:val="auto"/>
              </w:rPr>
            </w:pPr>
            <w:r w:rsidRPr="001379DF">
              <w:rPr>
                <w:color w:val="auto"/>
              </w:rPr>
              <w:t>2</w:t>
            </w:r>
          </w:p>
        </w:tc>
        <w:tc>
          <w:tcPr>
            <w:tcW w:w="2353" w:type="dxa"/>
          </w:tcPr>
          <w:p w:rsidR="00C81672" w:rsidRPr="001379DF" w:rsidRDefault="00C81672" w:rsidP="00C81672">
            <w:pPr>
              <w:rPr>
                <w:color w:val="auto"/>
                <w:lang w:val="fr-FR"/>
              </w:rPr>
            </w:pPr>
            <w:r w:rsidRPr="001379DF">
              <w:rPr>
                <w:color w:val="auto"/>
                <w:lang w:val="fr-FR"/>
              </w:rPr>
              <w:t xml:space="preserve">Créer un répertoire d’itinéraire des migrants  </w:t>
            </w:r>
          </w:p>
        </w:tc>
        <w:tc>
          <w:tcPr>
            <w:tcW w:w="1853" w:type="dxa"/>
          </w:tcPr>
          <w:p w:rsidR="00C81672" w:rsidRPr="001379DF" w:rsidRDefault="00C81672" w:rsidP="00C81672">
            <w:pPr>
              <w:rPr>
                <w:color w:val="auto"/>
                <w:lang w:val="fr-FR"/>
              </w:rPr>
            </w:pPr>
            <w:r w:rsidRPr="001379DF">
              <w:rPr>
                <w:color w:val="auto"/>
                <w:lang w:val="fr-FR"/>
              </w:rPr>
              <w:t>Faire une cartographie des points de départ, transit et de destination des migrants</w:t>
            </w:r>
          </w:p>
        </w:tc>
        <w:tc>
          <w:tcPr>
            <w:tcW w:w="1905" w:type="dxa"/>
          </w:tcPr>
          <w:p w:rsidR="00C81672" w:rsidRPr="001379DF" w:rsidRDefault="00C81672" w:rsidP="00C81672">
            <w:pPr>
              <w:rPr>
                <w:color w:val="auto"/>
                <w:lang w:val="fr-FR"/>
              </w:rPr>
            </w:pPr>
            <w:r w:rsidRPr="001379DF">
              <w:rPr>
                <w:color w:val="auto"/>
                <w:lang w:val="fr-FR"/>
              </w:rPr>
              <w:t xml:space="preserve">Etudes de terrains avec les migrants retournées </w:t>
            </w:r>
          </w:p>
        </w:tc>
        <w:tc>
          <w:tcPr>
            <w:tcW w:w="1215" w:type="dxa"/>
          </w:tcPr>
          <w:p w:rsidR="00C81672" w:rsidRPr="001379DF" w:rsidRDefault="00C81672" w:rsidP="00C81672">
            <w:pPr>
              <w:rPr>
                <w:color w:val="auto"/>
              </w:rPr>
            </w:pPr>
            <w:r w:rsidRPr="001379DF">
              <w:rPr>
                <w:color w:val="auto"/>
              </w:rPr>
              <w:t>Mars-Avril 19</w:t>
            </w:r>
          </w:p>
        </w:tc>
        <w:tc>
          <w:tcPr>
            <w:tcW w:w="1588" w:type="dxa"/>
          </w:tcPr>
          <w:p w:rsidR="00C81672" w:rsidRPr="001379DF" w:rsidRDefault="00C81672" w:rsidP="00C81672">
            <w:pPr>
              <w:rPr>
                <w:color w:val="auto"/>
                <w:lang w:val="fr-FR"/>
              </w:rPr>
            </w:pPr>
            <w:r w:rsidRPr="001379DF">
              <w:rPr>
                <w:color w:val="auto"/>
                <w:lang w:val="fr-FR"/>
              </w:rPr>
              <w:t>Etat ; Migrants de retour ; OSC ; PTF</w:t>
            </w:r>
          </w:p>
        </w:tc>
      </w:tr>
      <w:tr w:rsidR="00C81672" w:rsidRPr="00136A8D" w:rsidTr="00C81672">
        <w:trPr>
          <w:trHeight w:val="248"/>
        </w:trPr>
        <w:tc>
          <w:tcPr>
            <w:tcW w:w="437" w:type="dxa"/>
          </w:tcPr>
          <w:p w:rsidR="00C81672" w:rsidRPr="001379DF" w:rsidRDefault="00C81672" w:rsidP="00C81672">
            <w:pPr>
              <w:rPr>
                <w:color w:val="auto"/>
              </w:rPr>
            </w:pPr>
            <w:r w:rsidRPr="001379DF">
              <w:rPr>
                <w:color w:val="auto"/>
              </w:rPr>
              <w:t>3</w:t>
            </w:r>
          </w:p>
        </w:tc>
        <w:tc>
          <w:tcPr>
            <w:tcW w:w="2353" w:type="dxa"/>
          </w:tcPr>
          <w:p w:rsidR="00C81672" w:rsidRPr="001379DF" w:rsidRDefault="00C81672" w:rsidP="00C81672">
            <w:pPr>
              <w:rPr>
                <w:color w:val="auto"/>
                <w:lang w:val="fr-FR"/>
              </w:rPr>
            </w:pPr>
            <w:r w:rsidRPr="001379DF">
              <w:rPr>
                <w:color w:val="auto"/>
                <w:lang w:val="fr-FR"/>
              </w:rPr>
              <w:t xml:space="preserve">Faire connaitre les codes et conventions </w:t>
            </w:r>
          </w:p>
        </w:tc>
        <w:tc>
          <w:tcPr>
            <w:tcW w:w="1853" w:type="dxa"/>
          </w:tcPr>
          <w:p w:rsidR="00C81672" w:rsidRPr="001379DF" w:rsidRDefault="00C81672" w:rsidP="00C81672">
            <w:pPr>
              <w:rPr>
                <w:color w:val="auto"/>
                <w:lang w:val="fr-FR"/>
              </w:rPr>
            </w:pPr>
            <w:r w:rsidRPr="001379DF">
              <w:rPr>
                <w:color w:val="auto"/>
                <w:lang w:val="fr-FR"/>
              </w:rPr>
              <w:t xml:space="preserve">Vulgarisation des textes de lois et conventions lié aux trafics et traites humains </w:t>
            </w:r>
          </w:p>
          <w:p w:rsidR="00C81672" w:rsidRPr="001379DF" w:rsidRDefault="00C81672" w:rsidP="00C81672">
            <w:pPr>
              <w:rPr>
                <w:color w:val="auto"/>
                <w:lang w:val="fr-FR"/>
              </w:rPr>
            </w:pPr>
          </w:p>
        </w:tc>
        <w:tc>
          <w:tcPr>
            <w:tcW w:w="1905" w:type="dxa"/>
          </w:tcPr>
          <w:p w:rsidR="00C81672" w:rsidRPr="001379DF" w:rsidRDefault="00C81672" w:rsidP="00C81672">
            <w:pPr>
              <w:rPr>
                <w:color w:val="auto"/>
                <w:lang w:val="fr-FR"/>
              </w:rPr>
            </w:pPr>
            <w:r w:rsidRPr="001379DF">
              <w:rPr>
                <w:color w:val="auto"/>
                <w:lang w:val="fr-FR"/>
              </w:rPr>
              <w:t xml:space="preserve">Informations et sensibilisations des populations sur les pratiques illégales de recrutement des migrants en Afrique de l’ouest </w:t>
            </w:r>
          </w:p>
        </w:tc>
        <w:tc>
          <w:tcPr>
            <w:tcW w:w="1215" w:type="dxa"/>
          </w:tcPr>
          <w:p w:rsidR="00C81672" w:rsidRPr="001379DF" w:rsidRDefault="00C81672" w:rsidP="00C81672">
            <w:pPr>
              <w:rPr>
                <w:color w:val="auto"/>
                <w:lang w:val="fr-FR"/>
              </w:rPr>
            </w:pPr>
            <w:r w:rsidRPr="001379DF">
              <w:rPr>
                <w:color w:val="auto"/>
                <w:lang w:val="fr-FR"/>
              </w:rPr>
              <w:t>Février –Décembre 19</w:t>
            </w:r>
          </w:p>
        </w:tc>
        <w:tc>
          <w:tcPr>
            <w:tcW w:w="1588" w:type="dxa"/>
          </w:tcPr>
          <w:p w:rsidR="00C81672" w:rsidRPr="001379DF" w:rsidRDefault="00C81672" w:rsidP="00C81672">
            <w:pPr>
              <w:rPr>
                <w:color w:val="auto"/>
                <w:lang w:val="fr-FR"/>
              </w:rPr>
            </w:pPr>
            <w:r w:rsidRPr="001379DF">
              <w:rPr>
                <w:color w:val="auto"/>
                <w:lang w:val="fr-FR"/>
              </w:rPr>
              <w:t xml:space="preserve">OSC; Etat ; PTF; autres acteurs </w:t>
            </w:r>
          </w:p>
        </w:tc>
      </w:tr>
      <w:tr w:rsidR="00C81672" w:rsidRPr="00136A8D" w:rsidTr="00C81672">
        <w:trPr>
          <w:trHeight w:val="248"/>
        </w:trPr>
        <w:tc>
          <w:tcPr>
            <w:tcW w:w="437" w:type="dxa"/>
          </w:tcPr>
          <w:p w:rsidR="00C81672" w:rsidRPr="001379DF" w:rsidRDefault="00C81672" w:rsidP="00C81672">
            <w:pPr>
              <w:rPr>
                <w:color w:val="auto"/>
              </w:rPr>
            </w:pPr>
            <w:r w:rsidRPr="001379DF">
              <w:rPr>
                <w:color w:val="auto"/>
              </w:rPr>
              <w:t>4</w:t>
            </w:r>
          </w:p>
        </w:tc>
        <w:tc>
          <w:tcPr>
            <w:tcW w:w="2353" w:type="dxa"/>
          </w:tcPr>
          <w:p w:rsidR="00C81672" w:rsidRPr="001379DF" w:rsidRDefault="00C81672" w:rsidP="00C81672">
            <w:pPr>
              <w:rPr>
                <w:color w:val="auto"/>
                <w:lang w:val="fr-FR"/>
              </w:rPr>
            </w:pPr>
            <w:r w:rsidRPr="001379DF">
              <w:rPr>
                <w:color w:val="auto"/>
                <w:lang w:val="fr-FR"/>
              </w:rPr>
              <w:t xml:space="preserve">Outiller les acteurs </w:t>
            </w:r>
          </w:p>
        </w:tc>
        <w:tc>
          <w:tcPr>
            <w:tcW w:w="1853" w:type="dxa"/>
          </w:tcPr>
          <w:p w:rsidR="00C81672" w:rsidRPr="001379DF" w:rsidRDefault="00C81672" w:rsidP="00C81672">
            <w:pPr>
              <w:rPr>
                <w:color w:val="auto"/>
                <w:lang w:val="fr-FR"/>
              </w:rPr>
            </w:pPr>
            <w:r w:rsidRPr="001379DF">
              <w:rPr>
                <w:color w:val="auto"/>
                <w:lang w:val="fr-FR"/>
              </w:rPr>
              <w:t xml:space="preserve">Renforcement de capacités des acteurs (Cadre de concertation) </w:t>
            </w:r>
          </w:p>
        </w:tc>
        <w:tc>
          <w:tcPr>
            <w:tcW w:w="1905" w:type="dxa"/>
          </w:tcPr>
          <w:p w:rsidR="00C81672" w:rsidRPr="001379DF" w:rsidRDefault="00C81672" w:rsidP="00C81672">
            <w:pPr>
              <w:rPr>
                <w:color w:val="auto"/>
                <w:lang w:val="fr-FR"/>
              </w:rPr>
            </w:pPr>
            <w:r w:rsidRPr="001379DF">
              <w:rPr>
                <w:color w:val="auto"/>
                <w:lang w:val="fr-FR"/>
              </w:rPr>
              <w:t xml:space="preserve">Plaidoyers pour la mobilisation des ressources;  </w:t>
            </w:r>
          </w:p>
        </w:tc>
        <w:tc>
          <w:tcPr>
            <w:tcW w:w="1215" w:type="dxa"/>
          </w:tcPr>
          <w:p w:rsidR="00C81672" w:rsidRPr="001379DF" w:rsidRDefault="00C81672" w:rsidP="00C81672">
            <w:pPr>
              <w:rPr>
                <w:color w:val="auto"/>
                <w:lang w:val="fr-FR"/>
              </w:rPr>
            </w:pPr>
            <w:r w:rsidRPr="001379DF">
              <w:rPr>
                <w:color w:val="auto"/>
                <w:lang w:val="fr-FR"/>
              </w:rPr>
              <w:t>Février –Décembre 19</w:t>
            </w:r>
          </w:p>
        </w:tc>
        <w:tc>
          <w:tcPr>
            <w:tcW w:w="1588" w:type="dxa"/>
          </w:tcPr>
          <w:p w:rsidR="00C81672" w:rsidRPr="001379DF" w:rsidRDefault="00C81672" w:rsidP="00C81672">
            <w:pPr>
              <w:rPr>
                <w:color w:val="auto"/>
                <w:lang w:val="fr-FR"/>
              </w:rPr>
            </w:pPr>
            <w:r w:rsidRPr="001379DF">
              <w:rPr>
                <w:color w:val="auto"/>
                <w:lang w:val="fr-FR"/>
              </w:rPr>
              <w:t>OSC ; Etat ; PTF ; autres acteurs</w:t>
            </w:r>
          </w:p>
        </w:tc>
      </w:tr>
    </w:tbl>
    <w:p w:rsidR="00C81672" w:rsidRPr="00136A8D" w:rsidRDefault="00C81672" w:rsidP="001379DF">
      <w:pPr>
        <w:tabs>
          <w:tab w:val="left" w:pos="1245"/>
        </w:tabs>
        <w:rPr>
          <w:lang w:val="fr-FR"/>
        </w:rPr>
      </w:pPr>
    </w:p>
    <w:p w:rsidR="00C81672" w:rsidRPr="00136A8D" w:rsidRDefault="00C81672" w:rsidP="00C81672">
      <w:pPr>
        <w:rPr>
          <w:lang w:val="fr-FR"/>
        </w:rPr>
      </w:pPr>
    </w:p>
    <w:p w:rsidR="00D5192B" w:rsidRPr="00136A8D" w:rsidRDefault="00D5192B" w:rsidP="00C81672">
      <w:pPr>
        <w:rPr>
          <w:lang w:val="fr-FR"/>
        </w:rPr>
      </w:pPr>
    </w:p>
    <w:p w:rsidR="003C06F1" w:rsidRPr="005C2373" w:rsidRDefault="003C06F1" w:rsidP="003C06F1">
      <w:pPr>
        <w:spacing w:after="0"/>
        <w:rPr>
          <w:color w:val="auto"/>
          <w:sz w:val="24"/>
          <w:u w:val="single"/>
          <w:lang w:val="fr-FR"/>
        </w:rPr>
      </w:pPr>
      <w:r w:rsidRPr="005C2373">
        <w:rPr>
          <w:color w:val="auto"/>
          <w:sz w:val="24"/>
          <w:u w:val="single"/>
          <w:lang w:val="fr-FR"/>
        </w:rPr>
        <w:t>Les membres du Groupe III</w:t>
      </w:r>
    </w:p>
    <w:p w:rsidR="003C06F1" w:rsidRPr="005C2373" w:rsidRDefault="003C06F1" w:rsidP="003C06F1">
      <w:pPr>
        <w:spacing w:after="0"/>
        <w:rPr>
          <w:color w:val="auto"/>
          <w:sz w:val="24"/>
          <w:lang w:val="fr-FR"/>
        </w:rPr>
      </w:pPr>
      <w:r w:rsidRPr="005C2373">
        <w:rPr>
          <w:color w:val="auto"/>
          <w:sz w:val="24"/>
          <w:lang w:val="fr-FR"/>
        </w:rPr>
        <w:t xml:space="preserve">1- Mamadou </w:t>
      </w:r>
      <w:proofErr w:type="spellStart"/>
      <w:r w:rsidRPr="005C2373">
        <w:rPr>
          <w:color w:val="auto"/>
          <w:sz w:val="24"/>
          <w:lang w:val="fr-FR"/>
        </w:rPr>
        <w:t>Saliou</w:t>
      </w:r>
      <w:proofErr w:type="spellEnd"/>
      <w:r w:rsidRPr="005C2373">
        <w:rPr>
          <w:color w:val="auto"/>
          <w:sz w:val="24"/>
          <w:lang w:val="fr-FR"/>
        </w:rPr>
        <w:t xml:space="preserve"> DIALLO : ONG Qui Veut Peut</w:t>
      </w:r>
    </w:p>
    <w:p w:rsidR="003C06F1" w:rsidRPr="005C2373" w:rsidRDefault="003C06F1" w:rsidP="003C06F1">
      <w:pPr>
        <w:spacing w:after="0"/>
        <w:rPr>
          <w:color w:val="auto"/>
          <w:sz w:val="24"/>
          <w:lang w:val="fr-FR"/>
        </w:rPr>
      </w:pPr>
      <w:r w:rsidRPr="005C2373">
        <w:rPr>
          <w:color w:val="auto"/>
          <w:sz w:val="24"/>
          <w:lang w:val="fr-FR"/>
        </w:rPr>
        <w:t xml:space="preserve">2- Hadja </w:t>
      </w:r>
      <w:proofErr w:type="spellStart"/>
      <w:r w:rsidRPr="005C2373">
        <w:rPr>
          <w:color w:val="auto"/>
          <w:sz w:val="24"/>
          <w:lang w:val="fr-FR"/>
        </w:rPr>
        <w:t>Fadima</w:t>
      </w:r>
      <w:proofErr w:type="spellEnd"/>
      <w:r w:rsidRPr="005C2373">
        <w:rPr>
          <w:color w:val="auto"/>
          <w:sz w:val="24"/>
          <w:lang w:val="fr-FR"/>
        </w:rPr>
        <w:t xml:space="preserve"> </w:t>
      </w:r>
      <w:proofErr w:type="spellStart"/>
      <w:r w:rsidRPr="005C2373">
        <w:rPr>
          <w:color w:val="auto"/>
          <w:sz w:val="24"/>
          <w:lang w:val="fr-FR"/>
        </w:rPr>
        <w:t>Haidara</w:t>
      </w:r>
      <w:proofErr w:type="spellEnd"/>
      <w:r w:rsidRPr="005C2373">
        <w:rPr>
          <w:color w:val="auto"/>
          <w:sz w:val="24"/>
          <w:lang w:val="fr-FR"/>
        </w:rPr>
        <w:t> : FACEP/Guinée</w:t>
      </w:r>
    </w:p>
    <w:p w:rsidR="003C06F1" w:rsidRPr="005C2373" w:rsidRDefault="003C06F1" w:rsidP="003C06F1">
      <w:pPr>
        <w:spacing w:after="0"/>
        <w:rPr>
          <w:color w:val="auto"/>
          <w:sz w:val="24"/>
          <w:lang w:val="fr-FR"/>
        </w:rPr>
      </w:pPr>
      <w:r w:rsidRPr="005C2373">
        <w:rPr>
          <w:color w:val="auto"/>
          <w:sz w:val="24"/>
          <w:lang w:val="fr-FR"/>
        </w:rPr>
        <w:t xml:space="preserve">3- Fatoumata </w:t>
      </w:r>
      <w:proofErr w:type="spellStart"/>
      <w:r w:rsidRPr="005C2373">
        <w:rPr>
          <w:color w:val="auto"/>
          <w:sz w:val="24"/>
          <w:lang w:val="fr-FR"/>
        </w:rPr>
        <w:t>Binta</w:t>
      </w:r>
      <w:proofErr w:type="spellEnd"/>
      <w:r w:rsidRPr="005C2373">
        <w:rPr>
          <w:color w:val="auto"/>
          <w:sz w:val="24"/>
          <w:lang w:val="fr-FR"/>
        </w:rPr>
        <w:t xml:space="preserve"> KANTE : FEJED/Guinée</w:t>
      </w:r>
    </w:p>
    <w:p w:rsidR="003C06F1" w:rsidRPr="005C2373" w:rsidRDefault="003C06F1" w:rsidP="003C06F1">
      <w:pPr>
        <w:spacing w:after="0"/>
        <w:rPr>
          <w:color w:val="auto"/>
          <w:sz w:val="24"/>
          <w:lang w:val="it-IT"/>
        </w:rPr>
      </w:pPr>
      <w:r w:rsidRPr="005C2373">
        <w:rPr>
          <w:color w:val="auto"/>
          <w:sz w:val="24"/>
          <w:lang w:val="it-IT"/>
        </w:rPr>
        <w:t>4- Rosetta Edouard LOUA</w:t>
      </w:r>
    </w:p>
    <w:p w:rsidR="003C06F1" w:rsidRPr="005C2373" w:rsidRDefault="003C06F1" w:rsidP="003C06F1">
      <w:pPr>
        <w:spacing w:after="0"/>
        <w:rPr>
          <w:color w:val="auto"/>
          <w:sz w:val="24"/>
          <w:lang w:val="it-IT"/>
        </w:rPr>
      </w:pPr>
      <w:r w:rsidRPr="005C2373">
        <w:rPr>
          <w:color w:val="auto"/>
          <w:sz w:val="24"/>
          <w:lang w:val="it-IT"/>
        </w:rPr>
        <w:t>5- Yamoussa BANGOURA : CNOSCG</w:t>
      </w:r>
    </w:p>
    <w:p w:rsidR="003C06F1" w:rsidRPr="00C81672" w:rsidRDefault="003C06F1" w:rsidP="003C06F1">
      <w:pPr>
        <w:spacing w:after="0"/>
        <w:rPr>
          <w:color w:val="auto"/>
          <w:sz w:val="24"/>
          <w:lang w:val="fr-FR"/>
        </w:rPr>
      </w:pPr>
      <w:r w:rsidRPr="00C81672">
        <w:rPr>
          <w:color w:val="auto"/>
          <w:sz w:val="24"/>
          <w:lang w:val="fr-FR"/>
        </w:rPr>
        <w:t xml:space="preserve">6- </w:t>
      </w:r>
      <w:proofErr w:type="spellStart"/>
      <w:r w:rsidRPr="00C81672">
        <w:rPr>
          <w:color w:val="auto"/>
          <w:sz w:val="24"/>
          <w:lang w:val="fr-FR"/>
        </w:rPr>
        <w:t>Alsény</w:t>
      </w:r>
      <w:proofErr w:type="spellEnd"/>
      <w:r w:rsidRPr="00C81672">
        <w:rPr>
          <w:color w:val="auto"/>
          <w:sz w:val="24"/>
          <w:lang w:val="fr-FR"/>
        </w:rPr>
        <w:t xml:space="preserve"> SACKO : RA-GUIN/Kankan</w:t>
      </w:r>
    </w:p>
    <w:p w:rsidR="003C06F1" w:rsidRPr="00C81672" w:rsidRDefault="003C06F1" w:rsidP="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pPr>
    </w:p>
    <w:p w:rsidR="003C06F1" w:rsidRPr="001379DF" w:rsidRDefault="003C06F1">
      <w:pPr>
        <w:rPr>
          <w:color w:val="auto"/>
          <w:lang w:val="fr-FR"/>
        </w:rPr>
        <w:sectPr w:rsidR="003C06F1" w:rsidRPr="001379DF" w:rsidSect="001379DF">
          <w:headerReference w:type="default" r:id="rId14"/>
          <w:pgSz w:w="12240" w:h="15840" w:code="1"/>
          <w:pgMar w:top="0" w:right="1555" w:bottom="1800" w:left="1555" w:header="454" w:footer="1247" w:gutter="0"/>
          <w:pgNumType w:start="1"/>
          <w:cols w:space="720"/>
          <w:docGrid w:linePitch="360"/>
        </w:sectPr>
      </w:pPr>
    </w:p>
    <w:tbl>
      <w:tblPr>
        <w:tblStyle w:val="TableGrid"/>
        <w:tblpPr w:leftFromText="141" w:rightFromText="141" w:horzAnchor="margin" w:tblpY="1410"/>
        <w:tblW w:w="14029" w:type="dxa"/>
        <w:tblLook w:val="04A0" w:firstRow="1" w:lastRow="0" w:firstColumn="1" w:lastColumn="0" w:noHBand="0" w:noVBand="1"/>
      </w:tblPr>
      <w:tblGrid>
        <w:gridCol w:w="513"/>
        <w:gridCol w:w="3026"/>
        <w:gridCol w:w="1726"/>
        <w:gridCol w:w="8764"/>
      </w:tblGrid>
      <w:tr w:rsidR="00FF62C0" w:rsidRPr="001379DF" w:rsidTr="001379DF">
        <w:tc>
          <w:tcPr>
            <w:tcW w:w="513" w:type="dxa"/>
          </w:tcPr>
          <w:p w:rsidR="003C06F1" w:rsidRPr="001379DF" w:rsidRDefault="008F6EB9" w:rsidP="001379DF">
            <w:pPr>
              <w:jc w:val="center"/>
              <w:rPr>
                <w:b/>
                <w:color w:val="auto"/>
                <w:sz w:val="28"/>
                <w:szCs w:val="28"/>
              </w:rPr>
            </w:pPr>
            <w:r>
              <w:rPr>
                <w:b/>
                <w:noProof/>
                <w:color w:val="auto"/>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-92776</wp:posOffset>
                      </wp:positionH>
                      <wp:positionV relativeFrom="paragraph">
                        <wp:posOffset>-791457</wp:posOffset>
                      </wp:positionV>
                      <wp:extent cx="8870868" cy="380010"/>
                      <wp:effectExtent l="0" t="0" r="6985" b="1270"/>
                      <wp:wrapNone/>
                      <wp:docPr id="1" name="Text Box 1"/>
                      <wp:cNvGraphicFramePr/>
                      <a:graphic xmlns:a="http://schemas.openxmlformats.org/drawingml/2006/main">
                        <a:graphicData uri="http://schemas.microsoft.com/office/word/2010/wordprocessingShape">
                          <wps:wsp>
                            <wps:cNvSpPr txBox="1"/>
                            <wps:spPr>
                              <a:xfrm>
                                <a:off x="0" y="0"/>
                                <a:ext cx="8870868" cy="380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EB9" w:rsidRPr="008F6EB9" w:rsidRDefault="00F13690" w:rsidP="008F6EB9">
                                  <w:pPr>
                                    <w:pStyle w:val="Heading2"/>
                                    <w:rPr>
                                      <w:b/>
                                      <w:sz w:val="32"/>
                                      <w:lang w:val="fr-FR"/>
                                    </w:rPr>
                                  </w:pPr>
                                  <w:bookmarkStart w:id="15" w:name="_Toc5627817"/>
                                  <w:r w:rsidRPr="008F6EB9">
                                    <w:rPr>
                                      <w:b/>
                                      <w:sz w:val="28"/>
                                      <w:lang w:val="fr-FR"/>
                                    </w:rPr>
                                    <w:t>Tableau des points d’attention des participants sur le séminaire</w:t>
                                  </w:r>
                                  <w:bookmarkEnd w:id="15"/>
                                </w:p>
                                <w:p w:rsidR="008F6EB9" w:rsidRPr="008F6EB9" w:rsidRDefault="008F6EB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3pt;margin-top:-62.3pt;width:698.5pt;height:29.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" fillcolor="white [3201]" stroked="f" strokeweight=".5pt">
                      <v:textbox>
                        <w:txbxContent>
                          <w:p w:rsidR="008F6EB9" w:rsidRPr="008F6EB9" w:rsidRDefault="00F13690" w:rsidP="008F6EB9">
                            <w:pPr>
                              <w:pStyle w:val="Heading2"/>
                              <w:rPr>
                                <w:b/>
                                <w:sz w:val="32"/>
                                <w:lang w:val="fr-FR"/>
                              </w:rPr>
                            </w:pPr>
                            <w:bookmarkStart w:id="17" w:name="_Toc5627817"/>
                            <w:r w:rsidRPr="008F6EB9">
                              <w:rPr>
                                <w:b/>
                                <w:sz w:val="28"/>
                                <w:lang w:val="fr-FR"/>
                              </w:rPr>
                              <w:t>Tableau des points d’attention des participants sur le séminaire</w:t>
                            </w:r>
                            <w:bookmarkEnd w:id="17"/>
                          </w:p>
                          <w:p w:rsidR="008F6EB9" w:rsidRPr="008F6EB9" w:rsidRDefault="008F6EB9">
                            <w:pPr>
                              <w:rPr>
                                <w:lang w:val="fr-FR"/>
                              </w:rPr>
                            </w:pPr>
                          </w:p>
                        </w:txbxContent>
                      </v:textbox>
                    </v:shape>
                  </w:pict>
                </mc:Fallback>
              </mc:AlternateContent>
            </w:r>
            <w:r w:rsidR="003C06F1" w:rsidRPr="001379DF">
              <w:rPr>
                <w:b/>
                <w:color w:val="auto"/>
                <w:sz w:val="28"/>
                <w:szCs w:val="28"/>
              </w:rPr>
              <w:t>N°</w:t>
            </w:r>
          </w:p>
        </w:tc>
        <w:tc>
          <w:tcPr>
            <w:tcW w:w="3026" w:type="dxa"/>
          </w:tcPr>
          <w:p w:rsidR="003C06F1" w:rsidRPr="001379DF" w:rsidRDefault="003C06F1" w:rsidP="001379DF">
            <w:pPr>
              <w:jc w:val="center"/>
              <w:rPr>
                <w:b/>
                <w:color w:val="auto"/>
                <w:sz w:val="28"/>
                <w:szCs w:val="28"/>
              </w:rPr>
            </w:pPr>
            <w:proofErr w:type="spellStart"/>
            <w:r w:rsidRPr="001379DF">
              <w:rPr>
                <w:b/>
                <w:color w:val="auto"/>
                <w:sz w:val="28"/>
                <w:szCs w:val="28"/>
              </w:rPr>
              <w:t>Prénoms</w:t>
            </w:r>
            <w:proofErr w:type="spellEnd"/>
            <w:r w:rsidRPr="001379DF">
              <w:rPr>
                <w:b/>
                <w:color w:val="auto"/>
                <w:sz w:val="28"/>
                <w:szCs w:val="28"/>
              </w:rPr>
              <w:t xml:space="preserve"> &amp; Nom</w:t>
            </w:r>
          </w:p>
        </w:tc>
        <w:tc>
          <w:tcPr>
            <w:tcW w:w="1726" w:type="dxa"/>
          </w:tcPr>
          <w:p w:rsidR="003C06F1" w:rsidRPr="001379DF" w:rsidRDefault="003C06F1" w:rsidP="001379DF">
            <w:pPr>
              <w:jc w:val="center"/>
              <w:rPr>
                <w:b/>
                <w:color w:val="auto"/>
                <w:sz w:val="28"/>
                <w:szCs w:val="28"/>
              </w:rPr>
            </w:pPr>
            <w:r w:rsidRPr="001379DF">
              <w:rPr>
                <w:b/>
                <w:color w:val="auto"/>
                <w:sz w:val="28"/>
                <w:szCs w:val="28"/>
              </w:rPr>
              <w:t>Structures</w:t>
            </w:r>
          </w:p>
        </w:tc>
        <w:tc>
          <w:tcPr>
            <w:tcW w:w="8764" w:type="dxa"/>
          </w:tcPr>
          <w:p w:rsidR="003C06F1" w:rsidRPr="001379DF" w:rsidRDefault="003C06F1" w:rsidP="001379DF">
            <w:pPr>
              <w:jc w:val="center"/>
              <w:rPr>
                <w:b/>
                <w:color w:val="auto"/>
                <w:sz w:val="28"/>
                <w:szCs w:val="28"/>
              </w:rPr>
            </w:pPr>
            <w:r w:rsidRPr="001379DF">
              <w:rPr>
                <w:b/>
                <w:color w:val="auto"/>
                <w:sz w:val="28"/>
                <w:szCs w:val="28"/>
              </w:rPr>
              <w:t xml:space="preserve">Points </w:t>
            </w:r>
            <w:proofErr w:type="spellStart"/>
            <w:r w:rsidRPr="001379DF">
              <w:rPr>
                <w:b/>
                <w:color w:val="auto"/>
                <w:sz w:val="28"/>
                <w:szCs w:val="28"/>
              </w:rPr>
              <w:t>d’attention</w:t>
            </w:r>
            <w:proofErr w:type="spellEnd"/>
            <w:r w:rsidRPr="001379DF">
              <w:rPr>
                <w:b/>
                <w:color w:val="auto"/>
                <w:sz w:val="28"/>
                <w:szCs w:val="28"/>
              </w:rPr>
              <w:t xml:space="preserve"> du </w:t>
            </w:r>
            <w:proofErr w:type="spellStart"/>
            <w:r w:rsidRPr="001379DF">
              <w:rPr>
                <w:b/>
                <w:color w:val="auto"/>
                <w:sz w:val="28"/>
                <w:szCs w:val="28"/>
              </w:rPr>
              <w:t>séminaire</w:t>
            </w:r>
            <w:proofErr w:type="spellEnd"/>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1</w:t>
            </w:r>
          </w:p>
        </w:tc>
        <w:tc>
          <w:tcPr>
            <w:tcW w:w="3026" w:type="dxa"/>
          </w:tcPr>
          <w:p w:rsidR="003C06F1" w:rsidRPr="001379DF" w:rsidRDefault="003C06F1" w:rsidP="001379DF">
            <w:pPr>
              <w:jc w:val="both"/>
              <w:rPr>
                <w:color w:val="auto"/>
                <w:sz w:val="28"/>
                <w:szCs w:val="28"/>
              </w:rPr>
            </w:pPr>
            <w:proofErr w:type="spellStart"/>
            <w:r w:rsidRPr="001379DF">
              <w:rPr>
                <w:color w:val="auto"/>
                <w:sz w:val="28"/>
                <w:szCs w:val="28"/>
              </w:rPr>
              <w:t>Yéro</w:t>
            </w:r>
            <w:proofErr w:type="spellEnd"/>
            <w:r w:rsidRPr="001379DF">
              <w:rPr>
                <w:color w:val="auto"/>
                <w:sz w:val="28"/>
                <w:szCs w:val="28"/>
              </w:rPr>
              <w:t xml:space="preserve"> DIALLO</w:t>
            </w: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J’ai appris beaucoup de choses, notamment dans le cadre juridique, du fonctionnement de l’OPROGEM et aussi le MAEGE n’est pas la seule structure à se préoccuper de la question migratoire</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2</w:t>
            </w:r>
          </w:p>
        </w:tc>
        <w:tc>
          <w:tcPr>
            <w:tcW w:w="3026" w:type="dxa"/>
          </w:tcPr>
          <w:p w:rsidR="003C06F1" w:rsidRPr="001379DF" w:rsidRDefault="003C06F1" w:rsidP="001379DF">
            <w:pPr>
              <w:jc w:val="both"/>
              <w:rPr>
                <w:color w:val="auto"/>
                <w:sz w:val="28"/>
                <w:szCs w:val="28"/>
              </w:rPr>
            </w:pPr>
            <w:proofErr w:type="spellStart"/>
            <w:r w:rsidRPr="001379DF">
              <w:rPr>
                <w:color w:val="auto"/>
                <w:sz w:val="28"/>
                <w:szCs w:val="28"/>
              </w:rPr>
              <w:t>Elhadj</w:t>
            </w:r>
            <w:proofErr w:type="spellEnd"/>
            <w:r w:rsidRPr="001379DF">
              <w:rPr>
                <w:color w:val="auto"/>
                <w:sz w:val="28"/>
                <w:szCs w:val="28"/>
              </w:rPr>
              <w:t xml:space="preserve"> Mohamed DIALLO</w:t>
            </w: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Les obstacles sont la faible judiciarisation et le faible niveau de compréhension des textes de lois ; mais aussi le faible moyen financier et l’influence de nos cultures</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3</w:t>
            </w:r>
          </w:p>
        </w:tc>
        <w:tc>
          <w:tcPr>
            <w:tcW w:w="3026" w:type="dxa"/>
          </w:tcPr>
          <w:p w:rsidR="003C06F1" w:rsidRPr="001379DF" w:rsidRDefault="003C06F1" w:rsidP="001379DF">
            <w:pPr>
              <w:jc w:val="both"/>
              <w:rPr>
                <w:color w:val="auto"/>
                <w:sz w:val="28"/>
                <w:szCs w:val="28"/>
              </w:rPr>
            </w:pP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 xml:space="preserve">Ce séminaire de formation m’a permis de découvrir l’implication effective de la police d’immigration dans la situation importante, la découverte du centre d’accueil de l’ONG </w:t>
            </w:r>
            <w:proofErr w:type="spellStart"/>
            <w:r w:rsidRPr="001379DF">
              <w:rPr>
                <w:color w:val="auto"/>
                <w:sz w:val="28"/>
                <w:szCs w:val="28"/>
                <w:lang w:val="fr-FR"/>
              </w:rPr>
              <w:t>Sabou</w:t>
            </w:r>
            <w:proofErr w:type="spellEnd"/>
            <w:r w:rsidRPr="001379DF">
              <w:rPr>
                <w:color w:val="auto"/>
                <w:sz w:val="28"/>
                <w:szCs w:val="28"/>
                <w:lang w:val="fr-FR"/>
              </w:rPr>
              <w:t xml:space="preserve"> Guinée et en plus comprendre que les ONG s’impliquent effectivement et ardemment pour l’immigration à l’amont surtout pour limiter les dégâts.</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4</w:t>
            </w:r>
          </w:p>
        </w:tc>
        <w:tc>
          <w:tcPr>
            <w:tcW w:w="3026" w:type="dxa"/>
          </w:tcPr>
          <w:p w:rsidR="003C06F1" w:rsidRPr="001379DF" w:rsidRDefault="003C06F1" w:rsidP="001379DF">
            <w:pPr>
              <w:jc w:val="both"/>
              <w:rPr>
                <w:color w:val="auto"/>
                <w:sz w:val="28"/>
                <w:szCs w:val="28"/>
              </w:rPr>
            </w:pPr>
            <w:r w:rsidRPr="001379DF">
              <w:rPr>
                <w:color w:val="auto"/>
                <w:sz w:val="28"/>
                <w:szCs w:val="28"/>
              </w:rPr>
              <w:t>Moussa MARA</w:t>
            </w:r>
          </w:p>
        </w:tc>
        <w:tc>
          <w:tcPr>
            <w:tcW w:w="1726" w:type="dxa"/>
          </w:tcPr>
          <w:p w:rsidR="003C06F1" w:rsidRPr="001379DF" w:rsidRDefault="003C06F1" w:rsidP="001379DF">
            <w:pPr>
              <w:jc w:val="both"/>
              <w:rPr>
                <w:color w:val="auto"/>
                <w:sz w:val="28"/>
                <w:szCs w:val="28"/>
              </w:rPr>
            </w:pPr>
            <w:r w:rsidRPr="001379DF">
              <w:rPr>
                <w:color w:val="auto"/>
                <w:sz w:val="28"/>
                <w:szCs w:val="28"/>
              </w:rPr>
              <w:t>ONG ADES/KINDIA</w:t>
            </w: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Trois (3) points qui ont retenu mon attention :</w:t>
            </w:r>
          </w:p>
          <w:p w:rsidR="003C06F1" w:rsidRPr="001379DF" w:rsidRDefault="003C06F1" w:rsidP="001379DF">
            <w:pPr>
              <w:jc w:val="both"/>
              <w:rPr>
                <w:color w:val="auto"/>
                <w:sz w:val="28"/>
                <w:szCs w:val="28"/>
                <w:lang w:val="fr-FR"/>
              </w:rPr>
            </w:pPr>
            <w:r w:rsidRPr="001379DF">
              <w:rPr>
                <w:color w:val="auto"/>
                <w:sz w:val="28"/>
                <w:szCs w:val="28"/>
                <w:lang w:val="fr-FR"/>
              </w:rPr>
              <w:t>- les pesanteurs sociales (sont des freins pour la lutte contre les pratiques illégales de recrutements des jeunes migrants) ;</w:t>
            </w:r>
          </w:p>
          <w:p w:rsidR="003C06F1" w:rsidRPr="001379DF" w:rsidRDefault="003C06F1" w:rsidP="001379DF">
            <w:pPr>
              <w:jc w:val="both"/>
              <w:rPr>
                <w:color w:val="auto"/>
                <w:sz w:val="28"/>
                <w:szCs w:val="28"/>
                <w:lang w:val="fr-FR"/>
              </w:rPr>
            </w:pPr>
            <w:r w:rsidRPr="001379DF">
              <w:rPr>
                <w:color w:val="auto"/>
                <w:sz w:val="28"/>
                <w:szCs w:val="28"/>
                <w:lang w:val="fr-FR"/>
              </w:rPr>
              <w:t>- la non maîtrise des textes (dû à l’inapplication des textes à la non compréhension du contenu des textes) ;</w:t>
            </w:r>
          </w:p>
          <w:p w:rsidR="003C06F1" w:rsidRPr="001379DF" w:rsidRDefault="003C06F1" w:rsidP="001379DF">
            <w:pPr>
              <w:jc w:val="both"/>
              <w:rPr>
                <w:color w:val="auto"/>
                <w:sz w:val="28"/>
                <w:szCs w:val="28"/>
                <w:lang w:val="fr-FR"/>
              </w:rPr>
            </w:pPr>
            <w:r w:rsidRPr="001379DF">
              <w:rPr>
                <w:color w:val="auto"/>
                <w:sz w:val="28"/>
                <w:szCs w:val="28"/>
                <w:lang w:val="fr-FR"/>
              </w:rPr>
              <w:t>- Insuffisance des structures d’accueil (l’insuffisance des structures d’accueil pour les migrants retournés).</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5</w:t>
            </w:r>
          </w:p>
        </w:tc>
        <w:tc>
          <w:tcPr>
            <w:tcW w:w="3026" w:type="dxa"/>
          </w:tcPr>
          <w:p w:rsidR="003C06F1" w:rsidRPr="001379DF" w:rsidRDefault="003C06F1" w:rsidP="001379DF">
            <w:pPr>
              <w:jc w:val="both"/>
              <w:rPr>
                <w:color w:val="auto"/>
                <w:sz w:val="28"/>
                <w:szCs w:val="28"/>
              </w:rPr>
            </w:pPr>
            <w:r w:rsidRPr="001379DF">
              <w:rPr>
                <w:color w:val="auto"/>
                <w:sz w:val="28"/>
                <w:szCs w:val="28"/>
              </w:rPr>
              <w:t>DIALLO</w:t>
            </w: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 xml:space="preserve">Ce que j’ai retenu : je fais la différence entre trafic et traite aussi à avoir que, </w:t>
            </w:r>
            <w:proofErr w:type="gramStart"/>
            <w:r w:rsidRPr="001379DF">
              <w:rPr>
                <w:color w:val="auto"/>
                <w:sz w:val="28"/>
                <w:szCs w:val="28"/>
                <w:lang w:val="fr-FR"/>
              </w:rPr>
              <w:t>c’est</w:t>
            </w:r>
            <w:proofErr w:type="gramEnd"/>
            <w:r w:rsidRPr="001379DF">
              <w:rPr>
                <w:color w:val="auto"/>
                <w:sz w:val="28"/>
                <w:szCs w:val="28"/>
                <w:lang w:val="fr-FR"/>
              </w:rPr>
              <w:t xml:space="preserve"> pas l’OIM seulement qui prend les migrants en charge. Il a aussi l’OPROGEM qui suit de près les immigrants qui sont les jeunes filles, des mineurs qui ont même des postes dans les différentes frontières. L’ONG </w:t>
            </w:r>
            <w:proofErr w:type="spellStart"/>
            <w:r w:rsidRPr="001379DF">
              <w:rPr>
                <w:color w:val="auto"/>
                <w:sz w:val="28"/>
                <w:szCs w:val="28"/>
                <w:lang w:val="fr-FR"/>
              </w:rPr>
              <w:t>Sabou</w:t>
            </w:r>
            <w:proofErr w:type="spellEnd"/>
            <w:r w:rsidRPr="001379DF">
              <w:rPr>
                <w:color w:val="auto"/>
                <w:sz w:val="28"/>
                <w:szCs w:val="28"/>
                <w:lang w:val="fr-FR"/>
              </w:rPr>
              <w:t xml:space="preserve"> Guinée qui a des centres d’accueil des migrants ; mais qui sont actuellement en arrêt pour cause de financement.</w:t>
            </w:r>
          </w:p>
          <w:p w:rsidR="003C06F1" w:rsidRPr="001379DF" w:rsidRDefault="003C06F1" w:rsidP="001379DF">
            <w:pPr>
              <w:jc w:val="both"/>
              <w:rPr>
                <w:color w:val="auto"/>
                <w:sz w:val="28"/>
                <w:szCs w:val="28"/>
                <w:lang w:val="fr-FR"/>
              </w:rPr>
            </w:pPr>
            <w:r w:rsidRPr="001379DF">
              <w:rPr>
                <w:color w:val="auto"/>
                <w:sz w:val="28"/>
                <w:szCs w:val="28"/>
                <w:lang w:val="fr-FR"/>
              </w:rPr>
              <w:t>Il y a aussi les difficultés du cadre juridique, manque de confiance au niveau de certaines personnes, la presse et les pesanteurs sociales.</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6</w:t>
            </w:r>
          </w:p>
        </w:tc>
        <w:tc>
          <w:tcPr>
            <w:tcW w:w="3026" w:type="dxa"/>
          </w:tcPr>
          <w:p w:rsidR="003C06F1" w:rsidRPr="001379DF" w:rsidRDefault="003C06F1" w:rsidP="001379DF">
            <w:pPr>
              <w:jc w:val="both"/>
              <w:rPr>
                <w:color w:val="auto"/>
                <w:sz w:val="28"/>
                <w:szCs w:val="28"/>
              </w:rPr>
            </w:pPr>
            <w:proofErr w:type="spellStart"/>
            <w:r w:rsidRPr="001379DF">
              <w:rPr>
                <w:color w:val="auto"/>
                <w:sz w:val="28"/>
                <w:szCs w:val="28"/>
              </w:rPr>
              <w:t>Mamadou</w:t>
            </w:r>
            <w:proofErr w:type="spellEnd"/>
            <w:r w:rsidRPr="001379DF">
              <w:rPr>
                <w:color w:val="auto"/>
                <w:sz w:val="28"/>
                <w:szCs w:val="28"/>
              </w:rPr>
              <w:t xml:space="preserve"> </w:t>
            </w:r>
            <w:proofErr w:type="spellStart"/>
            <w:r w:rsidRPr="001379DF">
              <w:rPr>
                <w:color w:val="auto"/>
                <w:sz w:val="28"/>
                <w:szCs w:val="28"/>
              </w:rPr>
              <w:t>Saliou</w:t>
            </w:r>
            <w:proofErr w:type="spellEnd"/>
            <w:r w:rsidRPr="001379DF">
              <w:rPr>
                <w:color w:val="auto"/>
                <w:sz w:val="28"/>
                <w:szCs w:val="28"/>
              </w:rPr>
              <w:t xml:space="preserve"> DIALLO</w:t>
            </w:r>
          </w:p>
        </w:tc>
        <w:tc>
          <w:tcPr>
            <w:tcW w:w="1726" w:type="dxa"/>
          </w:tcPr>
          <w:p w:rsidR="003C06F1" w:rsidRPr="001379DF" w:rsidRDefault="003C06F1" w:rsidP="001379DF">
            <w:pPr>
              <w:jc w:val="both"/>
              <w:rPr>
                <w:color w:val="auto"/>
                <w:sz w:val="28"/>
                <w:szCs w:val="28"/>
              </w:rPr>
            </w:pPr>
            <w:r w:rsidRPr="001379DF">
              <w:rPr>
                <w:color w:val="auto"/>
                <w:sz w:val="28"/>
                <w:szCs w:val="28"/>
              </w:rPr>
              <w:t xml:space="preserve">ONG Qui </w:t>
            </w:r>
            <w:proofErr w:type="spellStart"/>
            <w:r w:rsidRPr="001379DF">
              <w:rPr>
                <w:color w:val="auto"/>
                <w:sz w:val="28"/>
                <w:szCs w:val="28"/>
              </w:rPr>
              <w:t>Veut</w:t>
            </w:r>
            <w:proofErr w:type="spellEnd"/>
            <w:r w:rsidRPr="001379DF">
              <w:rPr>
                <w:color w:val="auto"/>
                <w:sz w:val="28"/>
                <w:szCs w:val="28"/>
              </w:rPr>
              <w:t xml:space="preserve"> </w:t>
            </w:r>
            <w:proofErr w:type="spellStart"/>
            <w:r w:rsidRPr="001379DF">
              <w:rPr>
                <w:color w:val="auto"/>
                <w:sz w:val="28"/>
                <w:szCs w:val="28"/>
              </w:rPr>
              <w:t>Peut</w:t>
            </w:r>
            <w:proofErr w:type="spellEnd"/>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J’ai retenu que les étrangers aussi qui paie le séjour en Guinée avec un montant de 1000£ ou $ ; j’ai aussi compris que l’OPROGEM ne travaille pas seulement que dans les mariages précoces ou viols ;</w:t>
            </w:r>
          </w:p>
          <w:p w:rsidR="003C06F1" w:rsidRPr="001379DF" w:rsidRDefault="003C06F1" w:rsidP="001379DF">
            <w:pPr>
              <w:jc w:val="both"/>
              <w:rPr>
                <w:color w:val="auto"/>
                <w:sz w:val="28"/>
                <w:szCs w:val="28"/>
                <w:lang w:val="fr-FR"/>
              </w:rPr>
            </w:pPr>
            <w:r w:rsidRPr="001379DF">
              <w:rPr>
                <w:color w:val="auto"/>
                <w:sz w:val="28"/>
                <w:szCs w:val="28"/>
                <w:lang w:val="fr-FR"/>
              </w:rPr>
              <w:t xml:space="preserve">Egalement, j’ai compris que la police de l’air et des frontières ne se charge pas que de l’enregistrement des </w:t>
            </w:r>
            <w:proofErr w:type="spellStart"/>
            <w:r w:rsidRPr="001379DF">
              <w:rPr>
                <w:color w:val="auto"/>
                <w:sz w:val="28"/>
                <w:szCs w:val="28"/>
                <w:lang w:val="fr-FR"/>
              </w:rPr>
              <w:t>passports</w:t>
            </w:r>
            <w:proofErr w:type="spellEnd"/>
            <w:r w:rsidRPr="001379DF">
              <w:rPr>
                <w:color w:val="auto"/>
                <w:sz w:val="28"/>
                <w:szCs w:val="28"/>
                <w:lang w:val="fr-FR"/>
              </w:rPr>
              <w:t xml:space="preserve"> à l’arrivée ou au départ ; mais à suivre les recrutements illégaux de trafic et de traites d’êtres humains.</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7</w:t>
            </w:r>
          </w:p>
        </w:tc>
        <w:tc>
          <w:tcPr>
            <w:tcW w:w="3026" w:type="dxa"/>
          </w:tcPr>
          <w:p w:rsidR="003C06F1" w:rsidRPr="001379DF" w:rsidRDefault="003C06F1" w:rsidP="001379DF">
            <w:pPr>
              <w:jc w:val="both"/>
              <w:rPr>
                <w:color w:val="auto"/>
                <w:sz w:val="28"/>
                <w:szCs w:val="28"/>
              </w:rPr>
            </w:pPr>
            <w:r w:rsidRPr="001379DF">
              <w:rPr>
                <w:color w:val="auto"/>
                <w:sz w:val="28"/>
                <w:szCs w:val="28"/>
              </w:rPr>
              <w:t>Jean TONGUINO</w:t>
            </w: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J’ai retenu : l’augmentation des taxes des migrants travailleurs dans notre pays est de 200£ à 1000£ pour permettre à l’Etat de mobiliser les fonds ; mais aussi une manière de ralentir ce mouvement (façon de décourager les migrants) ;</w:t>
            </w:r>
          </w:p>
          <w:p w:rsidR="003C06F1" w:rsidRPr="001379DF" w:rsidRDefault="003C06F1" w:rsidP="001379DF">
            <w:pPr>
              <w:jc w:val="both"/>
              <w:rPr>
                <w:color w:val="auto"/>
                <w:sz w:val="28"/>
                <w:szCs w:val="28"/>
                <w:lang w:val="fr-FR"/>
              </w:rPr>
            </w:pPr>
            <w:bookmarkStart w:id="16" w:name="_GoBack"/>
            <w:bookmarkEnd w:id="16"/>
            <w:r w:rsidRPr="001379DF">
              <w:rPr>
                <w:color w:val="auto"/>
                <w:sz w:val="28"/>
                <w:szCs w:val="28"/>
                <w:lang w:val="fr-FR"/>
              </w:rPr>
              <w:t>J’ai compris que l’adoption d’un enfant peut faire perdre le nom de l’enfant ce qui veut dire que les conséquences de la pratique sont parfois négatives en termes d’immigration ;</w:t>
            </w:r>
          </w:p>
          <w:p w:rsidR="003C06F1" w:rsidRPr="001379DF" w:rsidRDefault="003C06F1" w:rsidP="001379DF">
            <w:pPr>
              <w:jc w:val="both"/>
              <w:rPr>
                <w:color w:val="auto"/>
                <w:sz w:val="28"/>
                <w:szCs w:val="28"/>
                <w:lang w:val="fr-FR"/>
              </w:rPr>
            </w:pPr>
            <w:r w:rsidRPr="001379DF">
              <w:rPr>
                <w:color w:val="auto"/>
                <w:sz w:val="28"/>
                <w:szCs w:val="28"/>
                <w:lang w:val="fr-FR"/>
              </w:rPr>
              <w:t xml:space="preserve">Il m’a également permis de connaître qu’on peut bien mettre la main sur les réseaux des trafiquants en mettant en place un système  qu’on appelle le DOS et DS ; mais très suivent les pesanteurs sociales peuvent bloquer la procédure. </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8</w:t>
            </w:r>
          </w:p>
        </w:tc>
        <w:tc>
          <w:tcPr>
            <w:tcW w:w="3026" w:type="dxa"/>
          </w:tcPr>
          <w:p w:rsidR="003C06F1" w:rsidRPr="001379DF" w:rsidRDefault="003C06F1" w:rsidP="001379DF">
            <w:pPr>
              <w:jc w:val="both"/>
              <w:rPr>
                <w:color w:val="auto"/>
                <w:sz w:val="28"/>
                <w:szCs w:val="28"/>
              </w:rPr>
            </w:pPr>
            <w:proofErr w:type="spellStart"/>
            <w:r w:rsidRPr="001379DF">
              <w:rPr>
                <w:color w:val="auto"/>
                <w:sz w:val="28"/>
                <w:szCs w:val="28"/>
              </w:rPr>
              <w:t>Fatoumata</w:t>
            </w:r>
            <w:proofErr w:type="spellEnd"/>
            <w:r w:rsidRPr="001379DF">
              <w:rPr>
                <w:color w:val="auto"/>
                <w:sz w:val="28"/>
                <w:szCs w:val="28"/>
              </w:rPr>
              <w:t xml:space="preserve"> </w:t>
            </w:r>
            <w:proofErr w:type="spellStart"/>
            <w:r w:rsidRPr="001379DF">
              <w:rPr>
                <w:color w:val="auto"/>
                <w:sz w:val="28"/>
                <w:szCs w:val="28"/>
              </w:rPr>
              <w:t>Binta</w:t>
            </w:r>
            <w:proofErr w:type="spellEnd"/>
            <w:r w:rsidRPr="001379DF">
              <w:rPr>
                <w:color w:val="auto"/>
                <w:sz w:val="28"/>
                <w:szCs w:val="28"/>
              </w:rPr>
              <w:t xml:space="preserve"> KANTE</w:t>
            </w: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La connaissance de l’existence d’autres structures évoluant sur la même lancée que l’OIM ;</w:t>
            </w:r>
          </w:p>
          <w:p w:rsidR="003C06F1" w:rsidRPr="001379DF" w:rsidRDefault="003C06F1" w:rsidP="001379DF">
            <w:pPr>
              <w:jc w:val="both"/>
              <w:rPr>
                <w:color w:val="auto"/>
                <w:sz w:val="28"/>
                <w:szCs w:val="28"/>
                <w:lang w:val="fr-FR"/>
              </w:rPr>
            </w:pPr>
            <w:r w:rsidRPr="001379DF">
              <w:rPr>
                <w:color w:val="auto"/>
                <w:sz w:val="28"/>
                <w:szCs w:val="28"/>
                <w:lang w:val="fr-FR"/>
              </w:rPr>
              <w:t>De fait que l’Etat s’implique aussi est une bonne chose.</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9</w:t>
            </w:r>
          </w:p>
        </w:tc>
        <w:tc>
          <w:tcPr>
            <w:tcW w:w="3026" w:type="dxa"/>
          </w:tcPr>
          <w:p w:rsidR="003C06F1" w:rsidRPr="001379DF" w:rsidRDefault="003C06F1" w:rsidP="001379DF">
            <w:pPr>
              <w:jc w:val="both"/>
              <w:rPr>
                <w:color w:val="auto"/>
                <w:sz w:val="28"/>
                <w:szCs w:val="28"/>
              </w:rPr>
            </w:pPr>
            <w:r w:rsidRPr="001379DF">
              <w:rPr>
                <w:color w:val="auto"/>
                <w:sz w:val="28"/>
                <w:szCs w:val="28"/>
              </w:rPr>
              <w:t>Mohamed FOFANA</w:t>
            </w:r>
          </w:p>
        </w:tc>
        <w:tc>
          <w:tcPr>
            <w:tcW w:w="1726" w:type="dxa"/>
          </w:tcPr>
          <w:p w:rsidR="003C06F1" w:rsidRPr="001379DF" w:rsidRDefault="003C06F1" w:rsidP="001379DF">
            <w:pPr>
              <w:jc w:val="both"/>
              <w:rPr>
                <w:color w:val="auto"/>
                <w:sz w:val="28"/>
                <w:szCs w:val="28"/>
              </w:rPr>
            </w:pPr>
            <w:r w:rsidRPr="001379DF">
              <w:rPr>
                <w:color w:val="auto"/>
                <w:sz w:val="28"/>
                <w:szCs w:val="28"/>
              </w:rPr>
              <w:t>ONG CECIDE</w:t>
            </w: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Ce que j’ai appris lors de la première journée du séminaire, c’est le rôle de l’OPROGEM, ses mécanismes de fonctionnement et sa couverture nationale ;</w:t>
            </w:r>
          </w:p>
          <w:p w:rsidR="003C06F1" w:rsidRPr="001379DF" w:rsidRDefault="003C06F1" w:rsidP="001379DF">
            <w:pPr>
              <w:jc w:val="both"/>
              <w:rPr>
                <w:color w:val="auto"/>
                <w:sz w:val="28"/>
                <w:szCs w:val="28"/>
                <w:lang w:val="fr-FR"/>
              </w:rPr>
            </w:pPr>
            <w:r w:rsidRPr="001379DF">
              <w:rPr>
                <w:color w:val="auto"/>
                <w:sz w:val="28"/>
                <w:szCs w:val="28"/>
                <w:lang w:val="fr-FR"/>
              </w:rPr>
              <w:t>La statistique des Guinéens vivant en Allemagne et ceux qui sont dans l’illégalité ;</w:t>
            </w:r>
          </w:p>
          <w:p w:rsidR="003C06F1" w:rsidRPr="001379DF" w:rsidRDefault="003C06F1" w:rsidP="001379DF">
            <w:pPr>
              <w:jc w:val="both"/>
              <w:rPr>
                <w:color w:val="auto"/>
                <w:sz w:val="28"/>
                <w:szCs w:val="28"/>
                <w:lang w:val="fr-FR"/>
              </w:rPr>
            </w:pPr>
            <w:r w:rsidRPr="001379DF">
              <w:rPr>
                <w:color w:val="auto"/>
                <w:sz w:val="28"/>
                <w:szCs w:val="28"/>
                <w:lang w:val="fr-FR"/>
              </w:rPr>
              <w:t xml:space="preserve">L’existence de l’ONG </w:t>
            </w:r>
            <w:proofErr w:type="spellStart"/>
            <w:r w:rsidRPr="001379DF">
              <w:rPr>
                <w:color w:val="auto"/>
                <w:sz w:val="28"/>
                <w:szCs w:val="28"/>
                <w:lang w:val="fr-FR"/>
              </w:rPr>
              <w:t>Sabou</w:t>
            </w:r>
            <w:proofErr w:type="spellEnd"/>
            <w:r w:rsidRPr="001379DF">
              <w:rPr>
                <w:color w:val="auto"/>
                <w:sz w:val="28"/>
                <w:szCs w:val="28"/>
                <w:lang w:val="fr-FR"/>
              </w:rPr>
              <w:t xml:space="preserve"> Guinée qui s’occupe des migrants ainsi que les cas des migrants que règle l’OIM.</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10</w:t>
            </w:r>
          </w:p>
        </w:tc>
        <w:tc>
          <w:tcPr>
            <w:tcW w:w="3026" w:type="dxa"/>
          </w:tcPr>
          <w:p w:rsidR="003C06F1" w:rsidRPr="001379DF" w:rsidRDefault="003C06F1" w:rsidP="001379DF">
            <w:pPr>
              <w:jc w:val="both"/>
              <w:rPr>
                <w:color w:val="auto"/>
                <w:sz w:val="28"/>
                <w:szCs w:val="28"/>
              </w:rPr>
            </w:pPr>
            <w:r w:rsidRPr="001379DF">
              <w:rPr>
                <w:color w:val="auto"/>
                <w:sz w:val="28"/>
                <w:szCs w:val="28"/>
              </w:rPr>
              <w:t>Rosetta Edouard LOUA</w:t>
            </w:r>
          </w:p>
        </w:tc>
        <w:tc>
          <w:tcPr>
            <w:tcW w:w="1726" w:type="dxa"/>
          </w:tcPr>
          <w:p w:rsidR="003C06F1" w:rsidRPr="001379DF" w:rsidRDefault="003C06F1" w:rsidP="001379DF">
            <w:pPr>
              <w:jc w:val="both"/>
              <w:rPr>
                <w:color w:val="auto"/>
                <w:sz w:val="28"/>
                <w:szCs w:val="28"/>
              </w:rPr>
            </w:pPr>
            <w:r w:rsidRPr="001379DF">
              <w:rPr>
                <w:color w:val="auto"/>
                <w:sz w:val="28"/>
                <w:szCs w:val="28"/>
              </w:rPr>
              <w:t xml:space="preserve">RAJ-GUI </w:t>
            </w:r>
            <w:proofErr w:type="spellStart"/>
            <w:r w:rsidRPr="001379DF">
              <w:rPr>
                <w:color w:val="auto"/>
                <w:sz w:val="28"/>
                <w:szCs w:val="28"/>
              </w:rPr>
              <w:t>N’Zérékoré</w:t>
            </w:r>
            <w:proofErr w:type="spellEnd"/>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 xml:space="preserve">L’atelier d’aujourd’hui m’a fait savoir l’effort que l’Etat est </w:t>
            </w:r>
            <w:proofErr w:type="spellStart"/>
            <w:r w:rsidRPr="001379DF">
              <w:rPr>
                <w:color w:val="auto"/>
                <w:sz w:val="28"/>
                <w:szCs w:val="28"/>
                <w:lang w:val="fr-FR"/>
              </w:rPr>
              <w:t>entrain</w:t>
            </w:r>
            <w:proofErr w:type="spellEnd"/>
            <w:r w:rsidRPr="001379DF">
              <w:rPr>
                <w:color w:val="auto"/>
                <w:sz w:val="28"/>
                <w:szCs w:val="28"/>
                <w:lang w:val="fr-FR"/>
              </w:rPr>
              <w:t xml:space="preserve"> de mener pour gérer ce problème de trafic et de traite dans notre pays, ainsi que la police en plus la décentralisation de l’OPROGEM et le rôle qu’il joue aussi.</w:t>
            </w:r>
          </w:p>
        </w:tc>
      </w:tr>
      <w:tr w:rsidR="00FF62C0" w:rsidRPr="00136A8D" w:rsidTr="001379DF">
        <w:tc>
          <w:tcPr>
            <w:tcW w:w="513" w:type="dxa"/>
          </w:tcPr>
          <w:p w:rsidR="003C06F1" w:rsidRPr="001379DF" w:rsidRDefault="003C06F1" w:rsidP="001379DF">
            <w:pPr>
              <w:jc w:val="both"/>
              <w:rPr>
                <w:color w:val="auto"/>
                <w:sz w:val="28"/>
                <w:szCs w:val="28"/>
              </w:rPr>
            </w:pPr>
            <w:r w:rsidRPr="001379DF">
              <w:rPr>
                <w:color w:val="auto"/>
                <w:sz w:val="28"/>
                <w:szCs w:val="28"/>
              </w:rPr>
              <w:t>11</w:t>
            </w:r>
          </w:p>
        </w:tc>
        <w:tc>
          <w:tcPr>
            <w:tcW w:w="3026" w:type="dxa"/>
          </w:tcPr>
          <w:p w:rsidR="003C06F1" w:rsidRPr="001379DF" w:rsidRDefault="003C06F1" w:rsidP="001379DF">
            <w:pPr>
              <w:jc w:val="both"/>
              <w:rPr>
                <w:color w:val="auto"/>
                <w:sz w:val="28"/>
                <w:szCs w:val="28"/>
              </w:rPr>
            </w:pP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lang w:val="fr-FR"/>
              </w:rPr>
            </w:pPr>
            <w:r w:rsidRPr="001379DF">
              <w:rPr>
                <w:color w:val="auto"/>
                <w:sz w:val="28"/>
                <w:szCs w:val="28"/>
                <w:lang w:val="fr-FR"/>
              </w:rPr>
              <w:t xml:space="preserve">Renforcer les capacités des services chargés d’établir des documents de base dans le cadre d’établissement des cartes d’identité dont l’obtention répond à la présentation des documents (certificat de résidence – Extrait de naissance) pour les cartes d’identité et pour les </w:t>
            </w:r>
            <w:proofErr w:type="spellStart"/>
            <w:r w:rsidRPr="001379DF">
              <w:rPr>
                <w:color w:val="auto"/>
                <w:sz w:val="28"/>
                <w:szCs w:val="28"/>
                <w:lang w:val="fr-FR"/>
              </w:rPr>
              <w:t>passports</w:t>
            </w:r>
            <w:proofErr w:type="spellEnd"/>
            <w:r w:rsidRPr="001379DF">
              <w:rPr>
                <w:color w:val="auto"/>
                <w:sz w:val="28"/>
                <w:szCs w:val="28"/>
                <w:lang w:val="fr-FR"/>
              </w:rPr>
              <w:t xml:space="preserve"> (copie d’extrait de naissance) donc l’état civil (Ministère de l’administration du territoire et de la décentralisation) afin de rendre  ces documents sécurisés.</w:t>
            </w:r>
          </w:p>
        </w:tc>
      </w:tr>
      <w:tr w:rsidR="00FF62C0" w:rsidRPr="001379DF" w:rsidTr="001379DF">
        <w:tc>
          <w:tcPr>
            <w:tcW w:w="513" w:type="dxa"/>
          </w:tcPr>
          <w:p w:rsidR="003C06F1" w:rsidRPr="001379DF" w:rsidRDefault="003C06F1" w:rsidP="001379DF">
            <w:pPr>
              <w:jc w:val="both"/>
              <w:rPr>
                <w:color w:val="auto"/>
                <w:sz w:val="28"/>
                <w:szCs w:val="28"/>
              </w:rPr>
            </w:pPr>
            <w:r w:rsidRPr="001379DF">
              <w:rPr>
                <w:color w:val="auto"/>
                <w:sz w:val="28"/>
                <w:szCs w:val="28"/>
              </w:rPr>
              <w:t>12</w:t>
            </w:r>
          </w:p>
        </w:tc>
        <w:tc>
          <w:tcPr>
            <w:tcW w:w="3026" w:type="dxa"/>
          </w:tcPr>
          <w:p w:rsidR="003C06F1" w:rsidRPr="001379DF" w:rsidRDefault="003C06F1" w:rsidP="001379DF">
            <w:pPr>
              <w:jc w:val="both"/>
              <w:rPr>
                <w:color w:val="auto"/>
                <w:sz w:val="28"/>
                <w:szCs w:val="28"/>
              </w:rPr>
            </w:pPr>
            <w:proofErr w:type="spellStart"/>
            <w:r w:rsidRPr="001379DF">
              <w:rPr>
                <w:color w:val="auto"/>
                <w:sz w:val="28"/>
                <w:szCs w:val="28"/>
              </w:rPr>
              <w:t>Moise</w:t>
            </w:r>
            <w:proofErr w:type="spellEnd"/>
            <w:r w:rsidRPr="001379DF">
              <w:rPr>
                <w:color w:val="auto"/>
                <w:sz w:val="28"/>
                <w:szCs w:val="28"/>
              </w:rPr>
              <w:t xml:space="preserve"> KOLIE</w:t>
            </w:r>
          </w:p>
        </w:tc>
        <w:tc>
          <w:tcPr>
            <w:tcW w:w="1726" w:type="dxa"/>
          </w:tcPr>
          <w:p w:rsidR="003C06F1" w:rsidRPr="001379DF" w:rsidRDefault="003C06F1" w:rsidP="001379DF">
            <w:pPr>
              <w:jc w:val="both"/>
              <w:rPr>
                <w:color w:val="auto"/>
                <w:sz w:val="28"/>
                <w:szCs w:val="28"/>
              </w:rPr>
            </w:pPr>
          </w:p>
        </w:tc>
        <w:tc>
          <w:tcPr>
            <w:tcW w:w="8764" w:type="dxa"/>
          </w:tcPr>
          <w:p w:rsidR="003C06F1" w:rsidRPr="001379DF" w:rsidRDefault="003C06F1" w:rsidP="001379DF">
            <w:pPr>
              <w:jc w:val="both"/>
              <w:rPr>
                <w:color w:val="auto"/>
                <w:sz w:val="28"/>
                <w:szCs w:val="28"/>
              </w:rPr>
            </w:pPr>
          </w:p>
        </w:tc>
      </w:tr>
    </w:tbl>
    <w:p w:rsidR="003C06F1" w:rsidRPr="001379DF" w:rsidRDefault="003C06F1" w:rsidP="003C06F1">
      <w:pPr>
        <w:spacing w:after="0"/>
        <w:jc w:val="both"/>
        <w:rPr>
          <w:b/>
          <w:color w:val="auto"/>
          <w:sz w:val="28"/>
          <w:u w:val="single"/>
        </w:rPr>
      </w:pPr>
    </w:p>
    <w:p w:rsidR="003C06F1" w:rsidRPr="001379DF" w:rsidRDefault="003C06F1">
      <w:pPr>
        <w:rPr>
          <w:color w:val="auto"/>
          <w:lang w:val="fr-FR"/>
        </w:rPr>
      </w:pPr>
    </w:p>
    <w:sectPr w:rsidR="003C06F1" w:rsidRPr="001379DF" w:rsidSect="001379D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DF" w:rsidRDefault="001379DF" w:rsidP="003C06F1">
      <w:pPr>
        <w:spacing w:before="0" w:after="0" w:line="240" w:lineRule="auto"/>
      </w:pPr>
      <w:r>
        <w:separator/>
      </w:r>
    </w:p>
  </w:endnote>
  <w:endnote w:type="continuationSeparator" w:id="0">
    <w:p w:rsidR="001379DF" w:rsidRDefault="001379DF" w:rsidP="003C06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DF" w:rsidRDefault="001379DF" w:rsidP="003C06F1">
      <w:pPr>
        <w:spacing w:before="0" w:after="0" w:line="240" w:lineRule="auto"/>
      </w:pPr>
      <w:r>
        <w:separator/>
      </w:r>
    </w:p>
  </w:footnote>
  <w:footnote w:type="continuationSeparator" w:id="0">
    <w:p w:rsidR="001379DF" w:rsidRDefault="001379DF" w:rsidP="003C06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DF" w:rsidRDefault="001379DF" w:rsidP="00834D8C">
    <w:pPr>
      <w:tabs>
        <w:tab w:val="right" w:pos="4642"/>
      </w:tabs>
      <w:spacing w:before="0" w:after="0" w:line="240" w:lineRule="auto"/>
      <w:rPr>
        <w:rFonts w:ascii="Arial" w:eastAsia="Times New Roman" w:hAnsi="Arial" w:cs="Arial"/>
        <w:color w:val="999999"/>
        <w:kern w:val="0"/>
        <w:lang w:val="en-GB"/>
      </w:rPr>
    </w:pPr>
    <w:r w:rsidRPr="00834D8C">
      <w:rPr>
        <w:rFonts w:ascii="Arial" w:eastAsia="Times New Roman" w:hAnsi="Arial" w:cs="Arial"/>
        <w:noProof/>
        <w:color w:val="999999"/>
        <w:kern w:val="0"/>
        <w:lang w:val="en-GB" w:eastAsia="en-GB"/>
      </w:rPr>
      <mc:AlternateContent>
        <mc:Choice Requires="wps">
          <w:drawing>
            <wp:anchor distT="0" distB="0" distL="118745" distR="118745" simplePos="0" relativeHeight="251659264" behindDoc="1" locked="0" layoutInCell="1" allowOverlap="0">
              <wp:simplePos x="0" y="0"/>
              <wp:positionH relativeFrom="margin">
                <wp:posOffset>-111125</wp:posOffset>
              </wp:positionH>
              <wp:positionV relativeFrom="page">
                <wp:posOffset>514350</wp:posOffset>
              </wp:positionV>
              <wp:extent cx="6267450" cy="26987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6267450" cy="269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379DF" w:rsidRPr="00834D8C" w:rsidRDefault="001379DF" w:rsidP="00834D8C">
                              <w:pPr>
                                <w:pStyle w:val="Header"/>
                                <w:jc w:val="right"/>
                                <w:rPr>
                                  <w:caps/>
                                  <w:color w:val="FFFFFF" w:themeColor="background1"/>
                                  <w:lang w:val="fr-FR"/>
                                </w:rPr>
                              </w:pPr>
                              <w:r>
                                <w:rPr>
                                  <w:caps/>
                                  <w:color w:val="FFFFFF" w:themeColor="background1"/>
                                  <w:lang w:val="fr-FR"/>
                                </w:rPr>
                                <w:t>ICMC – SEMINAIRE DE 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7" style="position:absolute;margin-left:-8.75pt;margin-top:40.5pt;width:493.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" o:allowoverlap="f" fillcolor="#ffc000" stroked="f" strokeweight="1pt">
              <v:textbox style="mso-fit-shape-to-text:t">
                <w:txbxContent>
                  <w:sdt>
                    <w:sdtPr>
                      <w:rPr>
                        <w:caps/>
                        <w:color w:val="FFFFFF" w:themeColor="background1"/>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379DF" w:rsidRPr="00834D8C" w:rsidRDefault="001379DF" w:rsidP="00834D8C">
                        <w:pPr>
                          <w:pStyle w:val="Header"/>
                          <w:jc w:val="right"/>
                          <w:rPr>
                            <w:caps/>
                            <w:color w:val="FFFFFF" w:themeColor="background1"/>
                            <w:lang w:val="fr-FR"/>
                          </w:rPr>
                        </w:pPr>
                        <w:r>
                          <w:rPr>
                            <w:caps/>
                            <w:color w:val="FFFFFF" w:themeColor="background1"/>
                            <w:lang w:val="fr-FR"/>
                          </w:rPr>
                          <w:t>ICMC – SEMINAIRE DE FORMATION</w:t>
                        </w:r>
                      </w:p>
                    </w:sdtContent>
                  </w:sdt>
                </w:txbxContent>
              </v:textbox>
              <w10:wrap type="square" anchorx="margin" anchory="page"/>
            </v:rect>
          </w:pict>
        </mc:Fallback>
      </mc:AlternateContent>
    </w:r>
    <w:r>
      <w:rPr>
        <w:rFonts w:ascii="Arial" w:eastAsia="Times New Roman" w:hAnsi="Arial" w:cs="Arial"/>
        <w:color w:val="999999"/>
        <w:kern w:val="0"/>
        <w:lang w:val="en-GB"/>
      </w:rPr>
      <w:tab/>
    </w:r>
  </w:p>
  <w:p w:rsidR="001379DF" w:rsidRDefault="001379DF" w:rsidP="00834D8C">
    <w:pPr>
      <w:tabs>
        <w:tab w:val="right" w:pos="4642"/>
      </w:tabs>
      <w:spacing w:before="0" w:after="0" w:line="240" w:lineRule="auto"/>
      <w:rPr>
        <w:rFonts w:ascii="Arial" w:eastAsia="Times New Roman" w:hAnsi="Arial" w:cs="Arial"/>
        <w:color w:val="999999"/>
        <w:kern w:val="0"/>
        <w:lang w:val="en-GB"/>
      </w:rPr>
    </w:pPr>
  </w:p>
  <w:p w:rsidR="001379DF" w:rsidRDefault="001379DF" w:rsidP="00834D8C">
    <w:pPr>
      <w:tabs>
        <w:tab w:val="right" w:pos="4642"/>
      </w:tabs>
      <w:spacing w:before="0" w:after="0" w:line="240" w:lineRule="auto"/>
      <w:rPr>
        <w:rFonts w:ascii="Arial" w:eastAsia="Times New Roman" w:hAnsi="Arial" w:cs="Arial"/>
        <w:color w:val="999999"/>
        <w:kern w:val="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651"/>
    <w:multiLevelType w:val="hybridMultilevel"/>
    <w:tmpl w:val="C4A218B4"/>
    <w:lvl w:ilvl="0" w:tplc="78167A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32FC"/>
    <w:multiLevelType w:val="hybridMultilevel"/>
    <w:tmpl w:val="1F8CA762"/>
    <w:lvl w:ilvl="0" w:tplc="D78A81C0">
      <w:start w:val="1"/>
      <w:numFmt w:val="upperRoman"/>
      <w:lvlText w:val="%1-"/>
      <w:lvlJc w:val="left"/>
      <w:pPr>
        <w:ind w:left="2490" w:hanging="720"/>
      </w:pPr>
      <w:rPr>
        <w:rFonts w:hint="default"/>
      </w:rPr>
    </w:lvl>
    <w:lvl w:ilvl="1" w:tplc="040C0019" w:tentative="1">
      <w:start w:val="1"/>
      <w:numFmt w:val="lowerLetter"/>
      <w:lvlText w:val="%2."/>
      <w:lvlJc w:val="left"/>
      <w:pPr>
        <w:ind w:left="2850" w:hanging="360"/>
      </w:pPr>
    </w:lvl>
    <w:lvl w:ilvl="2" w:tplc="040C001B" w:tentative="1">
      <w:start w:val="1"/>
      <w:numFmt w:val="lowerRoman"/>
      <w:lvlText w:val="%3."/>
      <w:lvlJc w:val="right"/>
      <w:pPr>
        <w:ind w:left="3570" w:hanging="180"/>
      </w:pPr>
    </w:lvl>
    <w:lvl w:ilvl="3" w:tplc="040C000F" w:tentative="1">
      <w:start w:val="1"/>
      <w:numFmt w:val="decimal"/>
      <w:lvlText w:val="%4."/>
      <w:lvlJc w:val="left"/>
      <w:pPr>
        <w:ind w:left="4290" w:hanging="360"/>
      </w:pPr>
    </w:lvl>
    <w:lvl w:ilvl="4" w:tplc="040C0019" w:tentative="1">
      <w:start w:val="1"/>
      <w:numFmt w:val="lowerLetter"/>
      <w:lvlText w:val="%5."/>
      <w:lvlJc w:val="left"/>
      <w:pPr>
        <w:ind w:left="5010" w:hanging="360"/>
      </w:pPr>
    </w:lvl>
    <w:lvl w:ilvl="5" w:tplc="040C001B" w:tentative="1">
      <w:start w:val="1"/>
      <w:numFmt w:val="lowerRoman"/>
      <w:lvlText w:val="%6."/>
      <w:lvlJc w:val="right"/>
      <w:pPr>
        <w:ind w:left="5730" w:hanging="180"/>
      </w:pPr>
    </w:lvl>
    <w:lvl w:ilvl="6" w:tplc="040C000F" w:tentative="1">
      <w:start w:val="1"/>
      <w:numFmt w:val="decimal"/>
      <w:lvlText w:val="%7."/>
      <w:lvlJc w:val="left"/>
      <w:pPr>
        <w:ind w:left="6450" w:hanging="360"/>
      </w:pPr>
    </w:lvl>
    <w:lvl w:ilvl="7" w:tplc="040C0019" w:tentative="1">
      <w:start w:val="1"/>
      <w:numFmt w:val="lowerLetter"/>
      <w:lvlText w:val="%8."/>
      <w:lvlJc w:val="left"/>
      <w:pPr>
        <w:ind w:left="7170" w:hanging="360"/>
      </w:pPr>
    </w:lvl>
    <w:lvl w:ilvl="8" w:tplc="040C001B" w:tentative="1">
      <w:start w:val="1"/>
      <w:numFmt w:val="lowerRoman"/>
      <w:lvlText w:val="%9."/>
      <w:lvlJc w:val="right"/>
      <w:pPr>
        <w:ind w:left="7890" w:hanging="180"/>
      </w:pPr>
    </w:lvl>
  </w:abstractNum>
  <w:abstractNum w:abstractNumId="2" w15:restartNumberingAfterBreak="0">
    <w:nsid w:val="121736C3"/>
    <w:multiLevelType w:val="hybridMultilevel"/>
    <w:tmpl w:val="4A703FD8"/>
    <w:lvl w:ilvl="0" w:tplc="78167A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F0CD0"/>
    <w:multiLevelType w:val="hybridMultilevel"/>
    <w:tmpl w:val="6052A18A"/>
    <w:lvl w:ilvl="0" w:tplc="78167A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52EBF"/>
    <w:multiLevelType w:val="hybridMultilevel"/>
    <w:tmpl w:val="FD4A8740"/>
    <w:lvl w:ilvl="0" w:tplc="C33A32B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63AFF"/>
    <w:multiLevelType w:val="hybridMultilevel"/>
    <w:tmpl w:val="31E8DAFC"/>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6" w15:restartNumberingAfterBreak="0">
    <w:nsid w:val="306E234B"/>
    <w:multiLevelType w:val="hybridMultilevel"/>
    <w:tmpl w:val="775C9D18"/>
    <w:lvl w:ilvl="0" w:tplc="C33A32BA">
      <w:start w:val="1"/>
      <w:numFmt w:val="bullet"/>
      <w:lvlText w:val="-"/>
      <w:lvlJc w:val="left"/>
      <w:pPr>
        <w:ind w:left="840" w:hanging="360"/>
      </w:pPr>
      <w:rPr>
        <w:rFonts w:ascii="Times New Roman" w:hAnsi="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7" w15:restartNumberingAfterBreak="0">
    <w:nsid w:val="32AE7C08"/>
    <w:multiLevelType w:val="hybridMultilevel"/>
    <w:tmpl w:val="A4D4F684"/>
    <w:lvl w:ilvl="0" w:tplc="B0FA1C3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2A20"/>
    <w:multiLevelType w:val="hybridMultilevel"/>
    <w:tmpl w:val="871A7872"/>
    <w:lvl w:ilvl="0" w:tplc="C33A32B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A111A8"/>
    <w:multiLevelType w:val="hybridMultilevel"/>
    <w:tmpl w:val="EEEEDA58"/>
    <w:lvl w:ilvl="0" w:tplc="CAB044E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455DAB"/>
    <w:multiLevelType w:val="hybridMultilevel"/>
    <w:tmpl w:val="6C2C5706"/>
    <w:lvl w:ilvl="0" w:tplc="C33A32B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BB5965"/>
    <w:multiLevelType w:val="hybridMultilevel"/>
    <w:tmpl w:val="93E65C3A"/>
    <w:lvl w:ilvl="0" w:tplc="A86268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4105B0"/>
    <w:multiLevelType w:val="hybridMultilevel"/>
    <w:tmpl w:val="E55A6848"/>
    <w:lvl w:ilvl="0" w:tplc="C33A32B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485223"/>
    <w:multiLevelType w:val="hybridMultilevel"/>
    <w:tmpl w:val="8ED03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5F022B57"/>
    <w:multiLevelType w:val="hybridMultilevel"/>
    <w:tmpl w:val="F1A28868"/>
    <w:lvl w:ilvl="0" w:tplc="DA126BE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11A6CF9"/>
    <w:multiLevelType w:val="hybridMultilevel"/>
    <w:tmpl w:val="DC66B2E6"/>
    <w:lvl w:ilvl="0" w:tplc="78167A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F3E4A"/>
    <w:multiLevelType w:val="hybridMultilevel"/>
    <w:tmpl w:val="772EAC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9B3CC5"/>
    <w:multiLevelType w:val="hybridMultilevel"/>
    <w:tmpl w:val="10C6F336"/>
    <w:lvl w:ilvl="0" w:tplc="C33A32B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5F11F7"/>
    <w:multiLevelType w:val="hybridMultilevel"/>
    <w:tmpl w:val="C6BA49B8"/>
    <w:lvl w:ilvl="0" w:tplc="C33A32B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63164A"/>
    <w:multiLevelType w:val="hybridMultilevel"/>
    <w:tmpl w:val="880C9E88"/>
    <w:lvl w:ilvl="0" w:tplc="C33A32B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177EC4"/>
    <w:multiLevelType w:val="hybridMultilevel"/>
    <w:tmpl w:val="93E65C3A"/>
    <w:lvl w:ilvl="0" w:tplc="A86268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764E16"/>
    <w:multiLevelType w:val="hybridMultilevel"/>
    <w:tmpl w:val="93E65C3A"/>
    <w:lvl w:ilvl="0" w:tplc="A86268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6"/>
  </w:num>
  <w:num w:numId="5">
    <w:abstractNumId w:val="18"/>
  </w:num>
  <w:num w:numId="6">
    <w:abstractNumId w:val="4"/>
  </w:num>
  <w:num w:numId="7">
    <w:abstractNumId w:val="19"/>
  </w:num>
  <w:num w:numId="8">
    <w:abstractNumId w:val="12"/>
  </w:num>
  <w:num w:numId="9">
    <w:abstractNumId w:val="8"/>
  </w:num>
  <w:num w:numId="10">
    <w:abstractNumId w:val="10"/>
  </w:num>
  <w:num w:numId="11">
    <w:abstractNumId w:val="14"/>
  </w:num>
  <w:num w:numId="12">
    <w:abstractNumId w:val="9"/>
  </w:num>
  <w:num w:numId="13">
    <w:abstractNumId w:val="11"/>
  </w:num>
  <w:num w:numId="14">
    <w:abstractNumId w:val="20"/>
  </w:num>
  <w:num w:numId="15">
    <w:abstractNumId w:val="21"/>
  </w:num>
  <w:num w:numId="16">
    <w:abstractNumId w:val="2"/>
  </w:num>
  <w:num w:numId="17">
    <w:abstractNumId w:val="15"/>
  </w:num>
  <w:num w:numId="18">
    <w:abstractNumId w:val="0"/>
  </w:num>
  <w:num w:numId="19">
    <w:abstractNumId w:val="3"/>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F0"/>
    <w:rsid w:val="0007249D"/>
    <w:rsid w:val="000E49E0"/>
    <w:rsid w:val="000E75F8"/>
    <w:rsid w:val="000F7858"/>
    <w:rsid w:val="00136A8D"/>
    <w:rsid w:val="001379DF"/>
    <w:rsid w:val="001462A1"/>
    <w:rsid w:val="00185784"/>
    <w:rsid w:val="00233AD1"/>
    <w:rsid w:val="00294EED"/>
    <w:rsid w:val="003069DC"/>
    <w:rsid w:val="003268F0"/>
    <w:rsid w:val="00373210"/>
    <w:rsid w:val="003B3AE1"/>
    <w:rsid w:val="003C06F1"/>
    <w:rsid w:val="003E63F1"/>
    <w:rsid w:val="00434920"/>
    <w:rsid w:val="004E2456"/>
    <w:rsid w:val="005924FF"/>
    <w:rsid w:val="005C2373"/>
    <w:rsid w:val="005E7358"/>
    <w:rsid w:val="00690200"/>
    <w:rsid w:val="00712F40"/>
    <w:rsid w:val="00723107"/>
    <w:rsid w:val="007253E3"/>
    <w:rsid w:val="00782F60"/>
    <w:rsid w:val="007A1E51"/>
    <w:rsid w:val="007A67D4"/>
    <w:rsid w:val="007B461B"/>
    <w:rsid w:val="007E1665"/>
    <w:rsid w:val="008177FA"/>
    <w:rsid w:val="00834D8C"/>
    <w:rsid w:val="00835F76"/>
    <w:rsid w:val="008F1C2C"/>
    <w:rsid w:val="008F6EB9"/>
    <w:rsid w:val="008F6F50"/>
    <w:rsid w:val="00917D6F"/>
    <w:rsid w:val="00970D90"/>
    <w:rsid w:val="0097689D"/>
    <w:rsid w:val="009A2047"/>
    <w:rsid w:val="009A7446"/>
    <w:rsid w:val="009B367F"/>
    <w:rsid w:val="00A91A8A"/>
    <w:rsid w:val="00AB180D"/>
    <w:rsid w:val="00B21281"/>
    <w:rsid w:val="00B26C33"/>
    <w:rsid w:val="00B86F46"/>
    <w:rsid w:val="00C81672"/>
    <w:rsid w:val="00D43F3A"/>
    <w:rsid w:val="00D5192B"/>
    <w:rsid w:val="00D55B3A"/>
    <w:rsid w:val="00E65346"/>
    <w:rsid w:val="00F02A55"/>
    <w:rsid w:val="00F13690"/>
    <w:rsid w:val="00FF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F410F5C-D472-46B1-9FFA-EBC6024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F1"/>
    <w:pPr>
      <w:spacing w:before="40" w:line="288" w:lineRule="auto"/>
    </w:pPr>
    <w:rPr>
      <w:color w:val="595959" w:themeColor="text1" w:themeTint="A6"/>
      <w:kern w:val="20"/>
      <w:sz w:val="20"/>
      <w:szCs w:val="20"/>
      <w:lang w:val="en-US"/>
    </w:rPr>
  </w:style>
  <w:style w:type="paragraph" w:styleId="Heading1">
    <w:name w:val="heading 1"/>
    <w:basedOn w:val="Normal"/>
    <w:next w:val="Normal"/>
    <w:link w:val="Heading1Char"/>
    <w:uiPriority w:val="1"/>
    <w:qFormat/>
    <w:rsid w:val="003C06F1"/>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9"/>
    <w:unhideWhenUsed/>
    <w:qFormat/>
    <w:rsid w:val="00D43F3A"/>
    <w:pPr>
      <w:keepNext/>
      <w:keepLines/>
      <w:spacing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06F1"/>
    <w:rPr>
      <w:color w:val="595959" w:themeColor="text1" w:themeTint="A6"/>
      <w:kern w:val="20"/>
      <w:sz w:val="36"/>
      <w:szCs w:val="20"/>
      <w:lang w:val="en-US"/>
    </w:rPr>
  </w:style>
  <w:style w:type="character" w:styleId="Hyperlink">
    <w:name w:val="Hyperlink"/>
    <w:basedOn w:val="DefaultParagraphFont"/>
    <w:uiPriority w:val="99"/>
    <w:unhideWhenUsed/>
    <w:rsid w:val="003C06F1"/>
    <w:rPr>
      <w:color w:val="0563C1" w:themeColor="hyperlink"/>
      <w:u w:val="single"/>
    </w:rPr>
  </w:style>
  <w:style w:type="paragraph" w:styleId="ListParagraph">
    <w:name w:val="List Paragraph"/>
    <w:aliases w:val="Bioforce zListePuce,L_4,Bullets,References,Numbered List Paragraph,ReferencesCxSpLast,Paragraphe de liste1,Paragraphe de liste11,Paragraphe de liste4,Glossaire,liste de tableaux,Paragraphe 2,Titre1,figure,texte,U 5,Ha"/>
    <w:basedOn w:val="Normal"/>
    <w:link w:val="ListParagraphChar"/>
    <w:uiPriority w:val="34"/>
    <w:unhideWhenUsed/>
    <w:qFormat/>
    <w:rsid w:val="003C06F1"/>
    <w:pPr>
      <w:ind w:left="720"/>
      <w:contextualSpacing/>
    </w:pPr>
  </w:style>
  <w:style w:type="paragraph" w:styleId="Subtitle">
    <w:name w:val="Subtitle"/>
    <w:basedOn w:val="Normal"/>
    <w:next w:val="Normal"/>
    <w:link w:val="SubtitleChar"/>
    <w:uiPriority w:val="19"/>
    <w:unhideWhenUsed/>
    <w:qFormat/>
    <w:rsid w:val="003C06F1"/>
    <w:pPr>
      <w:numPr>
        <w:ilvl w:val="1"/>
      </w:numPr>
      <w:ind w:left="144" w:right="720"/>
    </w:pPr>
    <w:rPr>
      <w:rFonts w:asciiTheme="majorHAnsi" w:eastAsiaTheme="majorEastAsia" w:hAnsiTheme="majorHAnsi" w:cstheme="majorBidi"/>
      <w:caps/>
      <w:color w:val="5B9BD5" w:themeColor="accent1"/>
      <w:sz w:val="64"/>
    </w:rPr>
  </w:style>
  <w:style w:type="character" w:customStyle="1" w:styleId="SubtitleChar">
    <w:name w:val="Subtitle Char"/>
    <w:basedOn w:val="DefaultParagraphFont"/>
    <w:link w:val="Subtitle"/>
    <w:uiPriority w:val="19"/>
    <w:rsid w:val="003C06F1"/>
    <w:rPr>
      <w:rFonts w:asciiTheme="majorHAnsi" w:eastAsiaTheme="majorEastAsia" w:hAnsiTheme="majorHAnsi" w:cstheme="majorBidi"/>
      <w:caps/>
      <w:color w:val="5B9BD5" w:themeColor="accent1"/>
      <w:kern w:val="20"/>
      <w:sz w:val="64"/>
      <w:szCs w:val="20"/>
      <w:lang w:val="en-US"/>
    </w:rPr>
  </w:style>
  <w:style w:type="paragraph" w:styleId="Title">
    <w:name w:val="Title"/>
    <w:basedOn w:val="Normal"/>
    <w:next w:val="Normal"/>
    <w:link w:val="TitleChar"/>
    <w:uiPriority w:val="19"/>
    <w:unhideWhenUsed/>
    <w:qFormat/>
    <w:rsid w:val="003C06F1"/>
    <w:pPr>
      <w:pBdr>
        <w:top w:val="single" w:sz="4" w:space="10" w:color="5B9BD5" w:themeColor="accent1"/>
        <w:left w:val="single" w:sz="4" w:space="5" w:color="5B9BD5" w:themeColor="accent1"/>
        <w:bottom w:val="single" w:sz="4" w:space="10" w:color="5B9BD5" w:themeColor="accent1"/>
        <w:right w:val="single" w:sz="4" w:space="5" w:color="5B9BD5" w:themeColor="accent1"/>
      </w:pBdr>
      <w:shd w:val="clear" w:color="auto" w:fill="5B9BD5"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TitleChar">
    <w:name w:val="Title Char"/>
    <w:basedOn w:val="DefaultParagraphFont"/>
    <w:link w:val="Title"/>
    <w:uiPriority w:val="19"/>
    <w:rsid w:val="003C06F1"/>
    <w:rPr>
      <w:rFonts w:asciiTheme="majorHAnsi" w:eastAsiaTheme="majorEastAsia" w:hAnsiTheme="majorHAnsi" w:cstheme="majorBidi"/>
      <w:caps/>
      <w:color w:val="FFFFFF" w:themeColor="background1"/>
      <w:spacing w:val="40"/>
      <w:kern w:val="28"/>
      <w:sz w:val="136"/>
      <w:szCs w:val="20"/>
      <w:shd w:val="clear" w:color="auto" w:fill="5B9BD5" w:themeFill="accent1"/>
      <w:lang w:val="en-US"/>
    </w:rPr>
  </w:style>
  <w:style w:type="paragraph" w:customStyle="1" w:styleId="Sommaire">
    <w:name w:val="Sommaire"/>
    <w:basedOn w:val="Normal"/>
    <w:uiPriority w:val="19"/>
    <w:qFormat/>
    <w:rsid w:val="003C06F1"/>
    <w:pPr>
      <w:spacing w:before="360" w:after="600"/>
      <w:ind w:left="144" w:right="144"/>
    </w:pPr>
    <w:rPr>
      <w:i/>
      <w:iCs/>
      <w:color w:val="7F7F7F" w:themeColor="text1" w:themeTint="80"/>
      <w:sz w:val="28"/>
    </w:rPr>
  </w:style>
  <w:style w:type="character" w:customStyle="1" w:styleId="ListParagraphChar">
    <w:name w:val="List Paragraph Char"/>
    <w:aliases w:val="Bioforce zListePuce Char,L_4 Char,Bullets Char,References Char,Numbered List Paragraph Char,ReferencesCxSpLast Char,Paragraphe de liste1 Char,Paragraphe de liste11 Char,Paragraphe de liste4 Char,Glossaire Char,liste de tableaux Char"/>
    <w:link w:val="ListParagraph"/>
    <w:uiPriority w:val="34"/>
    <w:qFormat/>
    <w:locked/>
    <w:rsid w:val="003C06F1"/>
    <w:rPr>
      <w:color w:val="595959" w:themeColor="text1" w:themeTint="A6"/>
      <w:kern w:val="20"/>
      <w:sz w:val="20"/>
      <w:szCs w:val="20"/>
      <w:lang w:val="en-US"/>
    </w:rPr>
  </w:style>
  <w:style w:type="table" w:styleId="TableGrid">
    <w:name w:val="Table Grid"/>
    <w:basedOn w:val="TableNormal"/>
    <w:uiPriority w:val="59"/>
    <w:rsid w:val="003C06F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6F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C06F1"/>
    <w:rPr>
      <w:color w:val="595959" w:themeColor="text1" w:themeTint="A6"/>
      <w:kern w:val="20"/>
      <w:sz w:val="20"/>
      <w:szCs w:val="20"/>
      <w:lang w:val="en-US"/>
    </w:rPr>
  </w:style>
  <w:style w:type="paragraph" w:styleId="Footer">
    <w:name w:val="footer"/>
    <w:basedOn w:val="Normal"/>
    <w:link w:val="FooterChar"/>
    <w:uiPriority w:val="99"/>
    <w:unhideWhenUsed/>
    <w:rsid w:val="003C06F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C06F1"/>
    <w:rPr>
      <w:color w:val="595959" w:themeColor="text1" w:themeTint="A6"/>
      <w:kern w:val="20"/>
      <w:sz w:val="20"/>
      <w:szCs w:val="20"/>
      <w:lang w:val="en-US"/>
    </w:rPr>
  </w:style>
  <w:style w:type="paragraph" w:styleId="IntenseQuote">
    <w:name w:val="Intense Quote"/>
    <w:basedOn w:val="Normal"/>
    <w:next w:val="Normal"/>
    <w:link w:val="IntenseQuoteChar"/>
    <w:uiPriority w:val="30"/>
    <w:qFormat/>
    <w:rsid w:val="00834D8C"/>
    <w:pPr>
      <w:pBdr>
        <w:top w:val="single" w:sz="4" w:space="10" w:color="FFC000" w:themeColor="accent4"/>
        <w:bottom w:val="single" w:sz="4" w:space="10" w:color="FFC000" w:themeColor="accent4"/>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34D8C"/>
    <w:rPr>
      <w:i/>
      <w:iCs/>
      <w:color w:val="5B9BD5" w:themeColor="accent1"/>
      <w:kern w:val="20"/>
      <w:sz w:val="20"/>
      <w:szCs w:val="20"/>
      <w:lang w:val="en-US"/>
    </w:rPr>
  </w:style>
  <w:style w:type="character" w:styleId="IntenseReference">
    <w:name w:val="Intense Reference"/>
    <w:basedOn w:val="DefaultParagraphFont"/>
    <w:uiPriority w:val="32"/>
    <w:qFormat/>
    <w:rsid w:val="000F7858"/>
    <w:rPr>
      <w:b/>
      <w:bCs/>
      <w:smallCaps/>
      <w:color w:val="5B9BD5" w:themeColor="accent1"/>
      <w:spacing w:val="5"/>
    </w:rPr>
  </w:style>
  <w:style w:type="table" w:styleId="GridTable1Light-Accent2">
    <w:name w:val="Grid Table 1 Light Accent 2"/>
    <w:basedOn w:val="TableNormal"/>
    <w:uiPriority w:val="46"/>
    <w:rsid w:val="00834D8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A4">
    <w:name w:val="A4"/>
    <w:uiPriority w:val="99"/>
    <w:rsid w:val="009A7446"/>
    <w:rPr>
      <w:rFonts w:cs="Calibri"/>
      <w:color w:val="000000"/>
    </w:rPr>
  </w:style>
  <w:style w:type="character" w:customStyle="1" w:styleId="Heading2Char">
    <w:name w:val="Heading 2 Char"/>
    <w:basedOn w:val="DefaultParagraphFont"/>
    <w:link w:val="Heading2"/>
    <w:uiPriority w:val="9"/>
    <w:rsid w:val="00D43F3A"/>
    <w:rPr>
      <w:rFonts w:asciiTheme="majorHAnsi" w:eastAsiaTheme="majorEastAsia" w:hAnsiTheme="majorHAnsi" w:cstheme="majorBidi"/>
      <w:color w:val="2E74B5" w:themeColor="accent1" w:themeShade="BF"/>
      <w:kern w:val="20"/>
      <w:sz w:val="26"/>
      <w:szCs w:val="26"/>
      <w:lang w:val="en-US"/>
    </w:rPr>
  </w:style>
  <w:style w:type="paragraph" w:styleId="TOCHeading">
    <w:name w:val="TOC Heading"/>
    <w:basedOn w:val="Heading1"/>
    <w:next w:val="Normal"/>
    <w:uiPriority w:val="39"/>
    <w:unhideWhenUsed/>
    <w:qFormat/>
    <w:rsid w:val="00F13690"/>
    <w:pPr>
      <w:keepNext/>
      <w:keepLines/>
      <w:pageBreakBefore w:val="0"/>
      <w:spacing w:before="240" w:after="0" w:line="259" w:lineRule="auto"/>
      <w:ind w:left="0" w:right="0"/>
      <w:outlineLvl w:val="9"/>
    </w:pPr>
    <w:rPr>
      <w:rFonts w:asciiTheme="majorHAnsi" w:eastAsiaTheme="majorEastAsia" w:hAnsiTheme="majorHAnsi" w:cstheme="majorBidi"/>
      <w:color w:val="2E74B5" w:themeColor="accent1" w:themeShade="BF"/>
      <w:kern w:val="0"/>
      <w:sz w:val="32"/>
      <w:szCs w:val="32"/>
    </w:rPr>
  </w:style>
  <w:style w:type="paragraph" w:styleId="TOC1">
    <w:name w:val="toc 1"/>
    <w:basedOn w:val="Normal"/>
    <w:next w:val="Normal"/>
    <w:autoRedefine/>
    <w:uiPriority w:val="39"/>
    <w:unhideWhenUsed/>
    <w:rsid w:val="00F13690"/>
    <w:pPr>
      <w:spacing w:after="100"/>
    </w:pPr>
  </w:style>
  <w:style w:type="paragraph" w:styleId="TOC2">
    <w:name w:val="toc 2"/>
    <w:basedOn w:val="Normal"/>
    <w:next w:val="Normal"/>
    <w:autoRedefine/>
    <w:uiPriority w:val="39"/>
    <w:unhideWhenUsed/>
    <w:rsid w:val="00F1369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3660">
      <w:bodyDiv w:val="1"/>
      <w:marLeft w:val="0"/>
      <w:marRight w:val="0"/>
      <w:marTop w:val="0"/>
      <w:marBottom w:val="0"/>
      <w:divBdr>
        <w:top w:val="none" w:sz="0" w:space="0" w:color="auto"/>
        <w:left w:val="none" w:sz="0" w:space="0" w:color="auto"/>
        <w:bottom w:val="none" w:sz="0" w:space="0" w:color="auto"/>
        <w:right w:val="none" w:sz="0" w:space="0" w:color="auto"/>
      </w:divBdr>
    </w:div>
    <w:div w:id="10509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I:\MADE%20West%20Africa\ICMC%20Activities\2.%20Training\GuineaFeb19\rapports\Merged%20doc.%20Agnes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82BF-4DA4-49A3-A5D7-1202C754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31</Pages>
  <Words>6781</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ICMC – SEMINAIRE DE FORMATION</vt:lpstr>
    </vt:vector>
  </TitlesOfParts>
  <Company>Hewlett-Packard Company</Company>
  <LinksUpToDate>false</LinksUpToDate>
  <CharactersWithSpaces>45343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ICMC – SEMINAIRE DE FORMATION</dc:title>
  <dc:subject/>
  <dc:creator>Eleonora</dc:creator>
  <cp:keywords/>
  <dc:description/>
  <cp:lastModifiedBy>Pantaleoni Agnese</cp:lastModifiedBy>
  <cp:revision>40</cp:revision>
  <dcterms:created xsi:type="dcterms:W3CDTF">2019-04-02T12:08:00Z</dcterms:created>
  <dcterms:modified xsi:type="dcterms:W3CDTF">2019-04-09T08:04:00Z</dcterms:modified>
</cp:coreProperties>
</file>